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3B" w:rsidRPr="00B40043" w:rsidRDefault="005306FE" w:rsidP="00B40043">
      <w:pPr>
        <w:ind w:left="5760"/>
      </w:pPr>
      <w:bookmarkStart w:id="0" w:name="_GoBack"/>
      <w:bookmarkEnd w:id="0"/>
      <w:r w:rsidRPr="00B40043">
        <w:t>УТВЕРЖДЕНО</w:t>
      </w:r>
    </w:p>
    <w:p w:rsidR="0067643B" w:rsidRPr="00B40043" w:rsidRDefault="0067643B" w:rsidP="00B40043">
      <w:pPr>
        <w:spacing w:line="280" w:lineRule="exact"/>
        <w:ind w:left="5761"/>
      </w:pPr>
      <w:r w:rsidRPr="00B40043">
        <w:t>Постановление Бюро Президиума</w:t>
      </w:r>
      <w:r w:rsidR="00B40043">
        <w:t xml:space="preserve"> </w:t>
      </w:r>
      <w:r w:rsidRPr="00B40043">
        <w:t>Национальной академии наук Беларуси</w:t>
      </w:r>
    </w:p>
    <w:p w:rsidR="0067643B" w:rsidRDefault="009A7880" w:rsidP="00B40043">
      <w:pPr>
        <w:ind w:left="5760"/>
      </w:pPr>
      <w:r>
        <w:t>04.03.2015 № 77</w:t>
      </w:r>
    </w:p>
    <w:p w:rsidR="00336679" w:rsidRDefault="00336679" w:rsidP="00336679">
      <w:pPr>
        <w:spacing w:line="280" w:lineRule="exact"/>
        <w:ind w:left="5761" w:right="-79"/>
      </w:pPr>
      <w:r>
        <w:t>(в редакции постановления Бюро Президиума Националь-ной академии наук Беларуси</w:t>
      </w:r>
    </w:p>
    <w:p w:rsidR="00336679" w:rsidRPr="00B40043" w:rsidRDefault="00336679" w:rsidP="00B40043">
      <w:pPr>
        <w:ind w:left="5760"/>
      </w:pPr>
      <w:r>
        <w:t xml:space="preserve">31.12.2019 № 660) </w:t>
      </w:r>
    </w:p>
    <w:p w:rsidR="0067643B" w:rsidRPr="00B40043" w:rsidRDefault="0067643B" w:rsidP="00B40043">
      <w:pPr>
        <w:jc w:val="center"/>
      </w:pPr>
    </w:p>
    <w:p w:rsidR="005910C2" w:rsidRPr="00B40043" w:rsidRDefault="005910C2" w:rsidP="00B40043"/>
    <w:p w:rsidR="00D85EBD" w:rsidRPr="00B40043" w:rsidRDefault="00D85EBD" w:rsidP="00B40043">
      <w:r w:rsidRPr="00B40043">
        <w:t>ПОЛОЖЕНИЕ</w:t>
      </w:r>
    </w:p>
    <w:p w:rsidR="00FD0D9E" w:rsidRPr="00B40043" w:rsidRDefault="00EC3CBD" w:rsidP="00B40043">
      <w:pPr>
        <w:spacing w:line="280" w:lineRule="exact"/>
        <w:ind w:right="4780"/>
        <w:jc w:val="both"/>
      </w:pPr>
      <w:r w:rsidRPr="00B40043">
        <w:t>о</w:t>
      </w:r>
      <w:r w:rsidR="00CE0639" w:rsidRPr="00B40043">
        <w:t xml:space="preserve"> </w:t>
      </w:r>
      <w:r w:rsidRPr="00B40043">
        <w:t>конкурсе</w:t>
      </w:r>
      <w:r w:rsidR="002D63E3" w:rsidRPr="00B40043">
        <w:t xml:space="preserve"> </w:t>
      </w:r>
      <w:r w:rsidR="00FD0D9E" w:rsidRPr="00B40043">
        <w:t>на лучшее представление</w:t>
      </w:r>
      <w:r w:rsidR="00B40043">
        <w:t xml:space="preserve"> </w:t>
      </w:r>
      <w:r w:rsidR="00FD0D9E" w:rsidRPr="00B40043">
        <w:t>научных достижений в средствах</w:t>
      </w:r>
      <w:r w:rsidR="00B40043">
        <w:t xml:space="preserve"> </w:t>
      </w:r>
      <w:r w:rsidR="00FD0D9E" w:rsidRPr="00B40043">
        <w:t>массовой информации</w:t>
      </w:r>
    </w:p>
    <w:p w:rsidR="00C46CF4" w:rsidRPr="00B40043" w:rsidRDefault="00C46CF4" w:rsidP="00B40043">
      <w:pPr>
        <w:ind w:firstLine="720"/>
        <w:jc w:val="both"/>
      </w:pPr>
    </w:p>
    <w:p w:rsidR="00F15311" w:rsidRDefault="00F15311" w:rsidP="00B40043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ГЛАВА </w:t>
      </w:r>
      <w:r>
        <w:rPr>
          <w:rStyle w:val="a3"/>
          <w:b w:val="0"/>
          <w:lang w:val="en-US"/>
        </w:rPr>
        <w:t>I</w:t>
      </w:r>
    </w:p>
    <w:p w:rsidR="00993B6C" w:rsidRPr="00F15311" w:rsidRDefault="00993B6C" w:rsidP="00B40043">
      <w:pPr>
        <w:jc w:val="center"/>
        <w:rPr>
          <w:rStyle w:val="a3"/>
          <w:b w:val="0"/>
        </w:rPr>
      </w:pPr>
      <w:r w:rsidRPr="00F15311">
        <w:rPr>
          <w:rStyle w:val="a3"/>
          <w:b w:val="0"/>
        </w:rPr>
        <w:t>О</w:t>
      </w:r>
      <w:r w:rsidR="00F15311">
        <w:rPr>
          <w:rStyle w:val="a3"/>
          <w:b w:val="0"/>
        </w:rPr>
        <w:t>Б</w:t>
      </w:r>
      <w:r w:rsidR="006C05F8">
        <w:rPr>
          <w:rStyle w:val="a3"/>
          <w:b w:val="0"/>
        </w:rPr>
        <w:t>Щ</w:t>
      </w:r>
      <w:r w:rsidR="00F15311">
        <w:rPr>
          <w:rStyle w:val="a3"/>
          <w:b w:val="0"/>
        </w:rPr>
        <w:t>ИЕ ПОЛОЖЕНИЯ</w:t>
      </w:r>
    </w:p>
    <w:p w:rsidR="00B40043" w:rsidRPr="00B40043" w:rsidRDefault="00B40043" w:rsidP="00B40043">
      <w:pPr>
        <w:jc w:val="center"/>
        <w:rPr>
          <w:rStyle w:val="a3"/>
          <w:b w:val="0"/>
        </w:rPr>
      </w:pPr>
    </w:p>
    <w:p w:rsidR="00CE7B77" w:rsidRPr="00B40043" w:rsidRDefault="00556427" w:rsidP="00B40043">
      <w:pPr>
        <w:ind w:firstLine="709"/>
        <w:jc w:val="both"/>
      </w:pPr>
      <w:r>
        <w:t>1. </w:t>
      </w:r>
      <w:r w:rsidR="00CE7B77" w:rsidRPr="00B40043">
        <w:t xml:space="preserve">Конкурс </w:t>
      </w:r>
      <w:r w:rsidR="00CE7B77" w:rsidRPr="00B40043">
        <w:rPr>
          <w:rStyle w:val="a3"/>
          <w:b w:val="0"/>
        </w:rPr>
        <w:t xml:space="preserve">на лучшее представление научных достижений </w:t>
      </w:r>
      <w:r w:rsidR="00CE7B77" w:rsidRPr="00B40043">
        <w:t xml:space="preserve">в средствах массовой информации (далее – конкурс) проводится в целях формирования целостного позитивного образа науки, повышения ее авторитета, привлечения внимания широких слоев общественности к достижениям белорусских ученых, представления актуальной информации о разработках, проводимых в целях социально-экономического развития страны, стимулирования творческой и профессиональной активности как журналистов, так и непрофессиональных популяризаторов науки. </w:t>
      </w:r>
    </w:p>
    <w:p w:rsidR="00CE7B77" w:rsidRPr="00B40043" w:rsidRDefault="00A35D08" w:rsidP="00B40043">
      <w:pPr>
        <w:ind w:firstLine="709"/>
        <w:jc w:val="both"/>
      </w:pPr>
      <w:r w:rsidRPr="00F15311">
        <w:t xml:space="preserve">2. </w:t>
      </w:r>
      <w:r w:rsidR="00556427" w:rsidRPr="00F15311">
        <w:t xml:space="preserve">Конкурс проводится </w:t>
      </w:r>
      <w:r w:rsidR="00CE7B77" w:rsidRPr="00F15311">
        <w:t xml:space="preserve">ежегодно ко </w:t>
      </w:r>
      <w:r w:rsidR="00CE7B77" w:rsidRPr="00B40043">
        <w:t>Дню белорусской науки.</w:t>
      </w:r>
    </w:p>
    <w:p w:rsidR="00CE7B77" w:rsidRPr="00B40043" w:rsidRDefault="00CE7B77" w:rsidP="00B40043">
      <w:pPr>
        <w:ind w:firstLine="709"/>
        <w:jc w:val="both"/>
      </w:pPr>
      <w:r w:rsidRPr="00B40043">
        <w:t>3. Конкурс проводится в следующих номинациях:</w:t>
      </w:r>
    </w:p>
    <w:p w:rsidR="00CE7B77" w:rsidRPr="00B40043" w:rsidRDefault="00556427" w:rsidP="00B40043">
      <w:pPr>
        <w:ind w:firstLine="709"/>
        <w:jc w:val="both"/>
      </w:pPr>
      <w:r>
        <w:t>лучшая публикация;</w:t>
      </w:r>
    </w:p>
    <w:p w:rsidR="00CE7B77" w:rsidRPr="00B40043" w:rsidRDefault="00CE7B77" w:rsidP="00B40043">
      <w:pPr>
        <w:ind w:firstLine="709"/>
        <w:jc w:val="both"/>
      </w:pPr>
      <w:r w:rsidRPr="00B40043">
        <w:t>лучший сюжет (пр</w:t>
      </w:r>
      <w:r w:rsidR="00556427">
        <w:t>ограмма) на радио и телевидении;</w:t>
      </w:r>
    </w:p>
    <w:p w:rsidR="00CE7B77" w:rsidRPr="00B40043" w:rsidRDefault="00CE7B77" w:rsidP="00B40043">
      <w:pPr>
        <w:ind w:firstLine="709"/>
        <w:jc w:val="both"/>
      </w:pPr>
      <w:r w:rsidRPr="00B40043">
        <w:t>лучшая публикац</w:t>
      </w:r>
      <w:r w:rsidR="00556427">
        <w:t>ия в научно-популярном издании;</w:t>
      </w:r>
    </w:p>
    <w:p w:rsidR="00CE7B77" w:rsidRPr="00B40043" w:rsidRDefault="00CE7B77" w:rsidP="00B40043">
      <w:pPr>
        <w:ind w:firstLine="709"/>
        <w:jc w:val="both"/>
      </w:pPr>
      <w:r w:rsidRPr="00B40043">
        <w:t>лучшее представление достижений Национальной академии наук Беларуси в сети Интернет.</w:t>
      </w:r>
    </w:p>
    <w:p w:rsidR="00CE7B77" w:rsidRPr="00B40043" w:rsidRDefault="00CE7B77" w:rsidP="00B40043">
      <w:pPr>
        <w:ind w:firstLine="709"/>
        <w:jc w:val="both"/>
      </w:pPr>
      <w:r w:rsidRPr="00B40043">
        <w:t>По каждой из номинаций присужда</w:t>
      </w:r>
      <w:r w:rsidR="00556427">
        <w:t>ю</w:t>
      </w:r>
      <w:r w:rsidRPr="00B40043">
        <w:t>тся три премии.</w:t>
      </w:r>
    </w:p>
    <w:p w:rsidR="00E24D5B" w:rsidRPr="00B40043" w:rsidRDefault="00E24D5B" w:rsidP="00556427">
      <w:pPr>
        <w:ind w:firstLine="709"/>
        <w:jc w:val="both"/>
      </w:pPr>
      <w:r w:rsidRPr="00B40043">
        <w:t>4.</w:t>
      </w:r>
      <w:r w:rsidR="00556427">
        <w:t> </w:t>
      </w:r>
      <w:r w:rsidRPr="00B40043">
        <w:t xml:space="preserve">Информация о проведении конкурса </w:t>
      </w:r>
      <w:r w:rsidR="004F4B95" w:rsidRPr="00B40043">
        <w:rPr>
          <w:rStyle w:val="a3"/>
          <w:b w:val="0"/>
        </w:rPr>
        <w:t>публикуется в научной</w:t>
      </w:r>
      <w:r w:rsidR="00336679">
        <w:rPr>
          <w:spacing w:val="-2"/>
        </w:rPr>
        <w:t>, производственно-практической газете</w:t>
      </w:r>
      <w:r w:rsidR="004F4B95" w:rsidRPr="00B40043">
        <w:rPr>
          <w:rStyle w:val="a3"/>
          <w:b w:val="0"/>
        </w:rPr>
        <w:t xml:space="preserve"> </w:t>
      </w:r>
      <w:r w:rsidR="00336679">
        <w:rPr>
          <w:spacing w:val="-2"/>
        </w:rPr>
        <w:t>«Навука»</w:t>
      </w:r>
      <w:r w:rsidR="004F4B95" w:rsidRPr="00B40043">
        <w:rPr>
          <w:rStyle w:val="a3"/>
          <w:b w:val="0"/>
        </w:rPr>
        <w:t>, размещается на официальном интернет-сайте Национальной академии наук Беларуси</w:t>
      </w:r>
      <w:r w:rsidR="00AB35DD" w:rsidRPr="00B40043">
        <w:rPr>
          <w:rStyle w:val="a3"/>
          <w:b w:val="0"/>
        </w:rPr>
        <w:t>,</w:t>
      </w:r>
      <w:r w:rsidR="00556427">
        <w:rPr>
          <w:rStyle w:val="a3"/>
          <w:b w:val="0"/>
        </w:rPr>
        <w:t xml:space="preserve"> </w:t>
      </w:r>
      <w:r w:rsidRPr="00B40043">
        <w:t>доводится до Министерства информации Республики Беларусь и средств массовой информации</w:t>
      </w:r>
      <w:r w:rsidR="00B013AE" w:rsidRPr="00B40043">
        <w:t xml:space="preserve"> Республики Беларусь до </w:t>
      </w:r>
      <w:r w:rsidR="00336679">
        <w:t>15</w:t>
      </w:r>
      <w:r w:rsidR="00F47047" w:rsidRPr="00B40043">
        <w:t xml:space="preserve"> </w:t>
      </w:r>
      <w:r w:rsidR="00336679">
        <w:t>апреля</w:t>
      </w:r>
      <w:r w:rsidR="00A17D16" w:rsidRPr="00B40043">
        <w:t xml:space="preserve"> конкурсного года</w:t>
      </w:r>
      <w:r w:rsidR="00F47047" w:rsidRPr="00B40043">
        <w:t xml:space="preserve">. </w:t>
      </w:r>
    </w:p>
    <w:p w:rsidR="0076751D" w:rsidRPr="00B40043" w:rsidRDefault="00E91650" w:rsidP="00B40043">
      <w:pPr>
        <w:ind w:firstLine="709"/>
        <w:jc w:val="both"/>
      </w:pPr>
      <w:r w:rsidRPr="00B40043">
        <w:t>5</w:t>
      </w:r>
      <w:r w:rsidR="0076751D" w:rsidRPr="00B40043">
        <w:t>.</w:t>
      </w:r>
      <w:r w:rsidR="00556427">
        <w:t> </w:t>
      </w:r>
      <w:r w:rsidR="0076751D" w:rsidRPr="00B40043">
        <w:t>Преми</w:t>
      </w:r>
      <w:r w:rsidR="00556427">
        <w:t>и</w:t>
      </w:r>
      <w:r w:rsidR="0076751D" w:rsidRPr="00B40043">
        <w:t xml:space="preserve"> в каждой из номинаций присужда</w:t>
      </w:r>
      <w:r w:rsidR="00556427">
        <w:t>ю</w:t>
      </w:r>
      <w:r w:rsidR="0076751D" w:rsidRPr="00B40043">
        <w:t>тся автор</w:t>
      </w:r>
      <w:r w:rsidR="00556427">
        <w:t>ам</w:t>
      </w:r>
      <w:r w:rsidR="0076751D" w:rsidRPr="00B40043">
        <w:t xml:space="preserve"> за глубокое раскрытие выбранной тематики, высокий уровень адаптации и трансформации узкоспециальных вопросов для восприятия широкой </w:t>
      </w:r>
      <w:r w:rsidR="0076751D" w:rsidRPr="00B40043">
        <w:lastRenderedPageBreak/>
        <w:t>аудитории, за эксклюзивность освещаемой тематики и героев, стилистическое оформление публикации.</w:t>
      </w:r>
    </w:p>
    <w:p w:rsidR="00F84DF4" w:rsidRPr="00B40043" w:rsidRDefault="00E91650" w:rsidP="00B40043">
      <w:pPr>
        <w:ind w:firstLine="709"/>
        <w:jc w:val="both"/>
      </w:pPr>
      <w:r w:rsidRPr="00B40043">
        <w:t>6</w:t>
      </w:r>
      <w:r w:rsidR="00F84DF4" w:rsidRPr="00B40043">
        <w:t>.</w:t>
      </w:r>
      <w:r w:rsidR="00556427">
        <w:t> </w:t>
      </w:r>
      <w:r w:rsidR="00F84DF4" w:rsidRPr="00B40043">
        <w:t>Премии присуждаются физическим лицам – профессиональным журналистам и внештатным авторам государственных и негосударственных средств массовой информации.</w:t>
      </w:r>
    </w:p>
    <w:p w:rsidR="00F84DF4" w:rsidRPr="00B40043" w:rsidRDefault="00F84DF4" w:rsidP="00B40043">
      <w:pPr>
        <w:ind w:firstLine="709"/>
        <w:jc w:val="both"/>
      </w:pPr>
      <w:r w:rsidRPr="00B40043">
        <w:t>Премия может присуждаться как индивидуально, так и коллективу соискателей, состоящему не более чем из трех человек. При присуждении преми</w:t>
      </w:r>
      <w:r w:rsidR="00A01E9F">
        <w:t>и</w:t>
      </w:r>
      <w:r w:rsidRPr="00B40043">
        <w:t xml:space="preserve"> коллективу авторов денежная часть премии делится поровну между членами коллектива.</w:t>
      </w:r>
    </w:p>
    <w:p w:rsidR="00792EDC" w:rsidRPr="00B40043" w:rsidRDefault="00A57F63" w:rsidP="00B40043">
      <w:pPr>
        <w:ind w:firstLine="709"/>
        <w:jc w:val="both"/>
      </w:pPr>
      <w:r w:rsidRPr="00B40043">
        <w:t>7.</w:t>
      </w:r>
      <w:r w:rsidR="00920E55">
        <w:t> </w:t>
      </w:r>
      <w:r w:rsidR="00F84DF4" w:rsidRPr="00B40043">
        <w:t>На конкурс допускается выдвижение не более пяти работ от одного автора.</w:t>
      </w:r>
    </w:p>
    <w:p w:rsidR="002C6E48" w:rsidRPr="00B40043" w:rsidRDefault="00A57F63" w:rsidP="00B40043">
      <w:pPr>
        <w:ind w:firstLine="709"/>
        <w:jc w:val="both"/>
      </w:pPr>
      <w:r w:rsidRPr="00B40043">
        <w:t>8</w:t>
      </w:r>
      <w:r w:rsidR="00285565" w:rsidRPr="00B40043">
        <w:t xml:space="preserve">. </w:t>
      </w:r>
      <w:r w:rsidR="00792EDC" w:rsidRPr="00B40043">
        <w:t xml:space="preserve">Конкурсные работы представляются за год. </w:t>
      </w:r>
    </w:p>
    <w:p w:rsidR="00D70245" w:rsidRPr="00B40043" w:rsidRDefault="00D70245" w:rsidP="00D70245">
      <w:pPr>
        <w:ind w:firstLine="709"/>
        <w:jc w:val="both"/>
      </w:pPr>
      <w:r w:rsidRPr="00B40043">
        <w:t>9.</w:t>
      </w:r>
      <w:r>
        <w:t> </w:t>
      </w:r>
      <w:r w:rsidRPr="00B40043">
        <w:t xml:space="preserve">Конкурсные работы рассматриваются </w:t>
      </w:r>
      <w:r w:rsidRPr="00B40043">
        <w:rPr>
          <w:bCs/>
        </w:rPr>
        <w:t>Конкурсной комиссией</w:t>
      </w:r>
      <w:r w:rsidRPr="00B40043">
        <w:t xml:space="preserve"> Национальной академии наук Беларуси для выдвижения лауреатов </w:t>
      </w:r>
      <w:r w:rsidRPr="00B40043">
        <w:rPr>
          <w:rStyle w:val="a3"/>
          <w:b w:val="0"/>
        </w:rPr>
        <w:t xml:space="preserve">конкурса на лучшее представление научных достижений в средствах массовой информации (далее – Конкурсная комиссия), </w:t>
      </w:r>
      <w:r>
        <w:rPr>
          <w:rStyle w:val="a3"/>
          <w:b w:val="0"/>
        </w:rPr>
        <w:t xml:space="preserve">состав которой </w:t>
      </w:r>
      <w:r w:rsidRPr="00B40043">
        <w:rPr>
          <w:rStyle w:val="a3"/>
          <w:b w:val="0"/>
        </w:rPr>
        <w:t>утвержд</w:t>
      </w:r>
      <w:r>
        <w:rPr>
          <w:rStyle w:val="a3"/>
          <w:b w:val="0"/>
        </w:rPr>
        <w:t>ается</w:t>
      </w:r>
      <w:r w:rsidRPr="00B40043">
        <w:rPr>
          <w:rStyle w:val="a3"/>
          <w:b w:val="0"/>
        </w:rPr>
        <w:t xml:space="preserve"> постановлением Бюро Президиума Национальной академии наук Беларуси.</w:t>
      </w:r>
    </w:p>
    <w:p w:rsidR="00D70245" w:rsidRPr="00B40043" w:rsidRDefault="00D70245" w:rsidP="00D70245">
      <w:pPr>
        <w:ind w:firstLine="709"/>
        <w:jc w:val="both"/>
      </w:pPr>
      <w:r w:rsidRPr="00B40043">
        <w:t>10.</w:t>
      </w:r>
      <w:r>
        <w:t> </w:t>
      </w:r>
      <w:r w:rsidRPr="00B40043">
        <w:t xml:space="preserve">Решение о присуждении премий принимается постановлением Бюро Президиума Национальной академии наук Беларуси на основе рекомендаций Конкурсной комиссии. </w:t>
      </w:r>
    </w:p>
    <w:p w:rsidR="00196F5A" w:rsidRPr="00B40043" w:rsidRDefault="00D70245" w:rsidP="00B40043">
      <w:pPr>
        <w:ind w:firstLine="709"/>
        <w:jc w:val="both"/>
      </w:pPr>
      <w:r>
        <w:t>11</w:t>
      </w:r>
      <w:r w:rsidR="00285565" w:rsidRPr="00B40043">
        <w:t>.</w:t>
      </w:r>
      <w:r w:rsidR="000D40C2">
        <w:t> </w:t>
      </w:r>
      <w:r w:rsidR="00196F5A" w:rsidRPr="00B40043">
        <w:t xml:space="preserve">Денежное вознаграждение по одной премии составляет </w:t>
      </w:r>
      <w:r w:rsidR="00336679">
        <w:t>3</w:t>
      </w:r>
      <w:r w:rsidR="00196F5A" w:rsidRPr="00B40043">
        <w:t xml:space="preserve"> </w:t>
      </w:r>
      <w:r w:rsidR="00336679">
        <w:t>базовые ставки (в размере, установленном на дату принятия решения об определении победителей конкурса)</w:t>
      </w:r>
      <w:r w:rsidR="00196F5A" w:rsidRPr="00B40043">
        <w:t xml:space="preserve">. </w:t>
      </w:r>
    </w:p>
    <w:p w:rsidR="00582BA1" w:rsidRPr="00B40043" w:rsidRDefault="000E7447" w:rsidP="00B40043">
      <w:pPr>
        <w:ind w:firstLine="709"/>
        <w:jc w:val="both"/>
      </w:pPr>
      <w:r w:rsidRPr="00B40043">
        <w:t>1</w:t>
      </w:r>
      <w:r w:rsidR="00D70245">
        <w:t>2</w:t>
      </w:r>
      <w:r w:rsidR="00196F5A" w:rsidRPr="00B40043">
        <w:t>.</w:t>
      </w:r>
      <w:r w:rsidR="00505C49">
        <w:t> </w:t>
      </w:r>
      <w:r w:rsidR="00196F5A" w:rsidRPr="00B40043">
        <w:t>Выплаты денежного вознаграждения производятся из средств централизованного фонда Национальной академии наук Беларуси.</w:t>
      </w:r>
    </w:p>
    <w:p w:rsidR="00A61E87" w:rsidRPr="00B40043" w:rsidRDefault="00A61E87" w:rsidP="00B40043">
      <w:pPr>
        <w:jc w:val="both"/>
      </w:pPr>
    </w:p>
    <w:p w:rsidR="000D40C2" w:rsidRDefault="000D40C2" w:rsidP="00505C49">
      <w:pPr>
        <w:pStyle w:val="a5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ГЛАВА </w:t>
      </w:r>
      <w:r w:rsidR="00F15311" w:rsidRPr="000D40C2">
        <w:rPr>
          <w:sz w:val="30"/>
          <w:szCs w:val="30"/>
          <w:lang w:val="en-US"/>
        </w:rPr>
        <w:t>II</w:t>
      </w:r>
    </w:p>
    <w:p w:rsidR="00C449FF" w:rsidRPr="000D40C2" w:rsidRDefault="00C449FF" w:rsidP="00505C49">
      <w:pPr>
        <w:pStyle w:val="a5"/>
        <w:spacing w:before="0" w:beforeAutospacing="0" w:after="0" w:afterAutospacing="0"/>
        <w:jc w:val="center"/>
        <w:rPr>
          <w:sz w:val="30"/>
          <w:szCs w:val="30"/>
        </w:rPr>
      </w:pPr>
      <w:r w:rsidRPr="000D40C2">
        <w:rPr>
          <w:sz w:val="30"/>
          <w:szCs w:val="30"/>
        </w:rPr>
        <w:t>П</w:t>
      </w:r>
      <w:r w:rsidR="000D40C2">
        <w:rPr>
          <w:sz w:val="30"/>
          <w:szCs w:val="30"/>
        </w:rPr>
        <w:t>ОРЯДОК ВЫДВИЖЕНИЯ КАНДИДАТУР НА КОНКУРС</w:t>
      </w:r>
    </w:p>
    <w:p w:rsidR="00505C49" w:rsidRPr="00B40043" w:rsidRDefault="00505C49" w:rsidP="00B40043">
      <w:pPr>
        <w:pStyle w:val="a5"/>
        <w:spacing w:before="0" w:beforeAutospacing="0" w:after="0" w:afterAutospacing="0"/>
        <w:rPr>
          <w:sz w:val="30"/>
          <w:szCs w:val="30"/>
        </w:rPr>
      </w:pPr>
    </w:p>
    <w:p w:rsidR="00831117" w:rsidRPr="00B40043" w:rsidRDefault="00505C49" w:rsidP="00505C49">
      <w:pPr>
        <w:ind w:firstLine="709"/>
        <w:jc w:val="both"/>
      </w:pPr>
      <w:r>
        <w:t>1</w:t>
      </w:r>
      <w:r w:rsidR="00D70245">
        <w:t>3</w:t>
      </w:r>
      <w:r>
        <w:t>. </w:t>
      </w:r>
      <w:r w:rsidR="00831117" w:rsidRPr="00B40043">
        <w:t>Право выдвижения работ для участия в конкурсе предоставляется редакциям средств массовой информации, разместившим выдвигаемую работу</w:t>
      </w:r>
      <w:r>
        <w:t>,</w:t>
      </w:r>
      <w:r w:rsidR="00831117" w:rsidRPr="00B40043">
        <w:t xml:space="preserve"> </w:t>
      </w:r>
      <w:r w:rsidR="00757C3A" w:rsidRPr="00B40043">
        <w:t xml:space="preserve">а также </w:t>
      </w:r>
      <w:r w:rsidR="00831117" w:rsidRPr="00B40043">
        <w:t>автору в порядке самовыдвижения.</w:t>
      </w:r>
    </w:p>
    <w:p w:rsidR="00831117" w:rsidRPr="00B40043" w:rsidRDefault="00497FAB" w:rsidP="00505C49">
      <w:pPr>
        <w:ind w:firstLine="709"/>
        <w:jc w:val="both"/>
      </w:pPr>
      <w:r w:rsidRPr="00B40043">
        <w:t>1</w:t>
      </w:r>
      <w:r w:rsidR="00D70245">
        <w:t>4</w:t>
      </w:r>
      <w:r w:rsidR="00831117" w:rsidRPr="00B40043">
        <w:t>.</w:t>
      </w:r>
      <w:r w:rsidR="00505C49">
        <w:t> </w:t>
      </w:r>
      <w:r w:rsidR="00831117" w:rsidRPr="00B40043">
        <w:t>Работы, представляемые на конкурс, направляются в Конкурсную комиссию с пометкой «На конкурс на лучшую публикацию», «На конкурс на лучший теле- и радиосюжет», «На конкурс на лучшую публикацию</w:t>
      </w:r>
      <w:r w:rsidR="002D69B6" w:rsidRPr="00B40043">
        <w:t xml:space="preserve"> в научно-популярном издании»</w:t>
      </w:r>
      <w:r w:rsidR="00826F34">
        <w:t>,</w:t>
      </w:r>
      <w:r w:rsidR="002D69B6" w:rsidRPr="00B40043">
        <w:t xml:space="preserve"> </w:t>
      </w:r>
      <w:r w:rsidR="00831117" w:rsidRPr="00B40043">
        <w:t>или «На конкурс на лучшее представление достижений Н</w:t>
      </w:r>
      <w:r w:rsidR="00987FC6" w:rsidRPr="00B40043">
        <w:t xml:space="preserve">ациональной академии наук </w:t>
      </w:r>
      <w:r w:rsidR="00831117" w:rsidRPr="00B40043">
        <w:t>Беларуси в сети Интернет</w:t>
      </w:r>
      <w:r w:rsidR="00987FC6" w:rsidRPr="00B40043">
        <w:t>».</w:t>
      </w:r>
      <w:r w:rsidR="002D69B6" w:rsidRPr="00B40043">
        <w:t xml:space="preserve"> </w:t>
      </w:r>
      <w:r w:rsidR="00831117" w:rsidRPr="00B40043">
        <w:t xml:space="preserve">Комплекты документов предоставляются </w:t>
      </w:r>
      <w:r w:rsidR="000D40C2">
        <w:t>Конкурсной к</w:t>
      </w:r>
      <w:r w:rsidR="00831117" w:rsidRPr="00B40043">
        <w:t>омиссии на бумажном и электронном н</w:t>
      </w:r>
      <w:r w:rsidR="0004295F" w:rsidRPr="00B40043">
        <w:t>осите</w:t>
      </w:r>
      <w:r w:rsidR="00AF6979" w:rsidRPr="00B40043">
        <w:t>лях по адресу: г.</w:t>
      </w:r>
      <w:r w:rsidR="000D40C2">
        <w:t> </w:t>
      </w:r>
      <w:r w:rsidR="00AF6979" w:rsidRPr="00B40043">
        <w:t>Минск, проспект</w:t>
      </w:r>
      <w:r w:rsidR="00831117" w:rsidRPr="00B40043">
        <w:t xml:space="preserve"> Независимости, 66 и по электронной почте: </w:t>
      </w:r>
      <w:hyperlink r:id="rId7" w:history="1">
        <w:r w:rsidR="00831117" w:rsidRPr="00B40043">
          <w:rPr>
            <w:rStyle w:val="ac"/>
            <w:lang w:val="en-US"/>
          </w:rPr>
          <w:t>press</w:t>
        </w:r>
        <w:r w:rsidR="00831117" w:rsidRPr="00B40043">
          <w:rPr>
            <w:rStyle w:val="ac"/>
          </w:rPr>
          <w:t>@</w:t>
        </w:r>
        <w:r w:rsidR="00831117" w:rsidRPr="00B40043">
          <w:rPr>
            <w:rStyle w:val="ac"/>
            <w:lang w:val="en-US"/>
          </w:rPr>
          <w:t>presidium</w:t>
        </w:r>
        <w:r w:rsidR="00831117" w:rsidRPr="00B40043">
          <w:rPr>
            <w:rStyle w:val="ac"/>
          </w:rPr>
          <w:t>.</w:t>
        </w:r>
        <w:r w:rsidR="00831117" w:rsidRPr="00B40043">
          <w:rPr>
            <w:rStyle w:val="ac"/>
            <w:lang w:val="en-US"/>
          </w:rPr>
          <w:t>bas</w:t>
        </w:r>
        <w:r w:rsidR="00831117" w:rsidRPr="00B40043">
          <w:rPr>
            <w:rStyle w:val="ac"/>
          </w:rPr>
          <w:t>-</w:t>
        </w:r>
        <w:r w:rsidR="00831117" w:rsidRPr="00B40043">
          <w:rPr>
            <w:rStyle w:val="ac"/>
            <w:lang w:val="en-US"/>
          </w:rPr>
          <w:t>net</w:t>
        </w:r>
        <w:r w:rsidR="00831117" w:rsidRPr="00B40043">
          <w:rPr>
            <w:rStyle w:val="ac"/>
          </w:rPr>
          <w:t>.</w:t>
        </w:r>
        <w:r w:rsidR="00831117" w:rsidRPr="00B40043">
          <w:rPr>
            <w:rStyle w:val="ac"/>
            <w:lang w:val="en-US"/>
          </w:rPr>
          <w:t>by</w:t>
        </w:r>
      </w:hyperlink>
      <w:r w:rsidR="00831117" w:rsidRPr="00B40043">
        <w:t>.</w:t>
      </w:r>
      <w:r w:rsidR="00955A36" w:rsidRPr="00B40043">
        <w:t xml:space="preserve"> </w:t>
      </w:r>
    </w:p>
    <w:p w:rsidR="00831117" w:rsidRPr="00B40043" w:rsidRDefault="00831117" w:rsidP="000D40C2">
      <w:pPr>
        <w:ind w:firstLine="709"/>
        <w:jc w:val="both"/>
      </w:pPr>
      <w:r w:rsidRPr="00B40043">
        <w:lastRenderedPageBreak/>
        <w:t>В комплект документов входят:</w:t>
      </w:r>
    </w:p>
    <w:p w:rsidR="00831117" w:rsidRPr="00B40043" w:rsidRDefault="00336679" w:rsidP="000D40C2">
      <w:pPr>
        <w:ind w:firstLine="709"/>
        <w:jc w:val="both"/>
      </w:pPr>
      <w:r w:rsidRPr="00A4138B">
        <w:t>заявка, подписанная руководителем и заверенная соответственно печатью редакции, информационного агентства, дирекции с указанием номинации, на которую заявляется работа, даты и места опубли</w:t>
      </w:r>
      <w:r>
        <w:t>кования или выхода в эфир, фамилии, имени, отчества и должности автора, краткого анонса заявленных материалов</w:t>
      </w:r>
      <w:r w:rsidRPr="00A4138B">
        <w:t>;</w:t>
      </w:r>
    </w:p>
    <w:p w:rsidR="00831117" w:rsidRPr="00B40043" w:rsidRDefault="00831117" w:rsidP="000D40C2">
      <w:pPr>
        <w:ind w:firstLine="709"/>
        <w:jc w:val="both"/>
      </w:pPr>
      <w:r w:rsidRPr="00B40043">
        <w:t>непосредственно публикации, сюжеты, ма</w:t>
      </w:r>
      <w:r w:rsidR="000D40C2">
        <w:t>териалы по заявленной номинации.</w:t>
      </w:r>
    </w:p>
    <w:p w:rsidR="00F143BD" w:rsidRPr="00B40043" w:rsidRDefault="00497FAB" w:rsidP="000D40C2">
      <w:pPr>
        <w:ind w:firstLine="720"/>
        <w:jc w:val="both"/>
      </w:pPr>
      <w:r w:rsidRPr="00B40043">
        <w:t>1</w:t>
      </w:r>
      <w:r w:rsidR="00D70245">
        <w:t>5</w:t>
      </w:r>
      <w:r w:rsidR="00F143BD" w:rsidRPr="00B40043">
        <w:t>.</w:t>
      </w:r>
      <w:r w:rsidR="000D40C2">
        <w:t> </w:t>
      </w:r>
      <w:r w:rsidR="00F143BD" w:rsidRPr="00B40043">
        <w:t xml:space="preserve">Комплект документов направляется </w:t>
      </w:r>
      <w:r w:rsidR="000C6D38" w:rsidRPr="00B40043">
        <w:t>редакциям</w:t>
      </w:r>
      <w:r w:rsidR="00AC2731" w:rsidRPr="00B40043">
        <w:t>и</w:t>
      </w:r>
      <w:r w:rsidR="000C6D38" w:rsidRPr="00B40043">
        <w:t xml:space="preserve"> средств массовой информации, разместившим</w:t>
      </w:r>
      <w:r w:rsidR="007852B6" w:rsidRPr="00B40043">
        <w:t>и</w:t>
      </w:r>
      <w:r w:rsidR="000C6D38" w:rsidRPr="00B40043">
        <w:t xml:space="preserve"> выдвигаемую работу</w:t>
      </w:r>
      <w:r w:rsidR="007B1FFE">
        <w:t>,</w:t>
      </w:r>
      <w:r w:rsidR="000C6D38" w:rsidRPr="00B40043">
        <w:t xml:space="preserve"> а также авторами </w:t>
      </w:r>
      <w:r w:rsidR="007852B6" w:rsidRPr="00B40043">
        <w:t xml:space="preserve">публикаций </w:t>
      </w:r>
      <w:r w:rsidR="00581ED4" w:rsidRPr="00B40043">
        <w:t>до 20</w:t>
      </w:r>
      <w:r w:rsidR="000C6D38" w:rsidRPr="00B40043">
        <w:t xml:space="preserve"> декабря</w:t>
      </w:r>
      <w:r w:rsidR="00F143BD" w:rsidRPr="00B40043">
        <w:t xml:space="preserve"> конкурсного года.</w:t>
      </w:r>
    </w:p>
    <w:p w:rsidR="00A2109F" w:rsidRPr="00B40043" w:rsidRDefault="00497FAB" w:rsidP="007B1FFE">
      <w:pPr>
        <w:ind w:firstLine="670"/>
        <w:jc w:val="both"/>
      </w:pPr>
      <w:r w:rsidRPr="00B40043">
        <w:t>1</w:t>
      </w:r>
      <w:r w:rsidR="00D70245">
        <w:t>6</w:t>
      </w:r>
      <w:r w:rsidR="007B1FFE">
        <w:t>. </w:t>
      </w:r>
      <w:r w:rsidR="00A2109F" w:rsidRPr="00B40043">
        <w:t>П</w:t>
      </w:r>
      <w:r w:rsidR="00A55CBF" w:rsidRPr="00B40043">
        <w:t>ресс-секретарь</w:t>
      </w:r>
      <w:r w:rsidR="00A2109F" w:rsidRPr="00B40043">
        <w:t xml:space="preserve"> Н</w:t>
      </w:r>
      <w:r w:rsidR="007B1FFE">
        <w:t>ациональной академии наук</w:t>
      </w:r>
      <w:r w:rsidR="00A2109F" w:rsidRPr="00B40043">
        <w:t xml:space="preserve"> Беларуси до 7</w:t>
      </w:r>
      <w:r w:rsidR="007B1FFE">
        <w:t> </w:t>
      </w:r>
      <w:r w:rsidR="00A55CBF" w:rsidRPr="00B40043">
        <w:t xml:space="preserve">января года, следующего за конкурсным годом, </w:t>
      </w:r>
      <w:r w:rsidR="00A2109F" w:rsidRPr="00B40043">
        <w:t>представ</w:t>
      </w:r>
      <w:r w:rsidR="00A55CBF" w:rsidRPr="00B40043">
        <w:t>ляет</w:t>
      </w:r>
      <w:r w:rsidR="00A2109F" w:rsidRPr="00B40043">
        <w:t xml:space="preserve"> </w:t>
      </w:r>
      <w:r w:rsidR="006C7FF6">
        <w:t xml:space="preserve">поступившие </w:t>
      </w:r>
      <w:r w:rsidR="006C7FF6" w:rsidRPr="00B40043">
        <w:t>комплект</w:t>
      </w:r>
      <w:r w:rsidR="006C7FF6">
        <w:t>ы</w:t>
      </w:r>
      <w:r w:rsidR="006C7FF6" w:rsidRPr="00B40043">
        <w:t xml:space="preserve"> документов </w:t>
      </w:r>
      <w:r w:rsidR="00A2109F" w:rsidRPr="00B40043">
        <w:t xml:space="preserve">в </w:t>
      </w:r>
      <w:r w:rsidR="00336679">
        <w:t>управление</w:t>
      </w:r>
      <w:r w:rsidR="00A2109F" w:rsidRPr="00B40043">
        <w:t xml:space="preserve"> премий, ст</w:t>
      </w:r>
      <w:r w:rsidR="00A2109F" w:rsidRPr="00B40043">
        <w:t>и</w:t>
      </w:r>
      <w:r w:rsidR="00A2109F" w:rsidRPr="00B40043">
        <w:t xml:space="preserve">пендий и наград </w:t>
      </w:r>
      <w:r w:rsidR="00336679">
        <w:t xml:space="preserve">Главного </w:t>
      </w:r>
      <w:r w:rsidR="00A2109F" w:rsidRPr="00B40043">
        <w:t>управления кадров и кадровой политики аппарата Н</w:t>
      </w:r>
      <w:r w:rsidR="00A55CBF" w:rsidRPr="00B40043">
        <w:t xml:space="preserve">ациональной академии наук </w:t>
      </w:r>
      <w:r w:rsidR="00A2109F" w:rsidRPr="00B40043">
        <w:t xml:space="preserve">Беларуси. </w:t>
      </w:r>
    </w:p>
    <w:p w:rsidR="00A95899" w:rsidRPr="00B40043" w:rsidRDefault="00A95899" w:rsidP="00B40043">
      <w:pPr>
        <w:ind w:firstLine="720"/>
        <w:jc w:val="both"/>
      </w:pPr>
    </w:p>
    <w:p w:rsidR="007B1FFE" w:rsidRDefault="007B1FFE" w:rsidP="00505C49">
      <w:pPr>
        <w:jc w:val="center"/>
      </w:pPr>
      <w:r>
        <w:t xml:space="preserve">ГЛАВА </w:t>
      </w:r>
      <w:r w:rsidR="00F15311" w:rsidRPr="007B1FFE">
        <w:rPr>
          <w:lang w:val="en-US"/>
        </w:rPr>
        <w:t>III</w:t>
      </w:r>
    </w:p>
    <w:p w:rsidR="007B1FFE" w:rsidRDefault="00C449FF" w:rsidP="00505C49">
      <w:pPr>
        <w:jc w:val="center"/>
      </w:pPr>
      <w:r w:rsidRPr="007B1FFE">
        <w:t>П</w:t>
      </w:r>
      <w:r w:rsidR="007B1FFE">
        <w:t xml:space="preserve">ОРЯДОК РАССМОТРЕНИЯ РАБОТ, </w:t>
      </w:r>
    </w:p>
    <w:p w:rsidR="00C449FF" w:rsidRPr="007B1FFE" w:rsidRDefault="007B1FFE" w:rsidP="00505C49">
      <w:pPr>
        <w:jc w:val="center"/>
      </w:pPr>
      <w:r>
        <w:t>ПРЕДСТАВЛЕННЫХ НА К</w:t>
      </w:r>
      <w:r w:rsidR="004E5C87">
        <w:t>О</w:t>
      </w:r>
      <w:r>
        <w:t>НКУРС</w:t>
      </w:r>
    </w:p>
    <w:p w:rsidR="00505C49" w:rsidRPr="00B40043" w:rsidRDefault="00505C49" w:rsidP="00505C49">
      <w:pPr>
        <w:jc w:val="center"/>
      </w:pPr>
    </w:p>
    <w:p w:rsidR="00D91904" w:rsidRPr="005A76DA" w:rsidRDefault="00D91904" w:rsidP="00D91904">
      <w:pPr>
        <w:ind w:firstLine="709"/>
        <w:jc w:val="both"/>
      </w:pPr>
      <w:r>
        <w:t>17</w:t>
      </w:r>
      <w:r w:rsidRPr="005A76DA">
        <w:t>.</w:t>
      </w:r>
      <w:r>
        <w:t> </w:t>
      </w:r>
      <w:r w:rsidRPr="005A76DA">
        <w:t xml:space="preserve">Заседания </w:t>
      </w:r>
      <w:r w:rsidRPr="00B40043">
        <w:t>Конкурсной комиссии</w:t>
      </w:r>
      <w:r w:rsidRPr="005A76DA">
        <w:t xml:space="preserve"> проводятся под руководством е</w:t>
      </w:r>
      <w:r>
        <w:t>е</w:t>
      </w:r>
      <w:r w:rsidRPr="005A76DA">
        <w:t xml:space="preserve"> пре</w:t>
      </w:r>
      <w:r w:rsidRPr="005A76DA">
        <w:t>д</w:t>
      </w:r>
      <w:r w:rsidRPr="005A76DA">
        <w:t>седателя. В отсутствие председателя либо по его поруч</w:t>
      </w:r>
      <w:r w:rsidRPr="005A76DA">
        <w:t>е</w:t>
      </w:r>
      <w:r w:rsidRPr="005A76DA">
        <w:t>нию заседания проводятся под руководством заместителя председат</w:t>
      </w:r>
      <w:r w:rsidRPr="005A76DA">
        <w:t>е</w:t>
      </w:r>
      <w:r w:rsidRPr="005A76DA">
        <w:t>ля</w:t>
      </w:r>
      <w:r w:rsidRPr="00D91904">
        <w:t xml:space="preserve"> </w:t>
      </w:r>
      <w:r w:rsidRPr="00B40043">
        <w:t>Конкурсной комиссии</w:t>
      </w:r>
      <w:r w:rsidRPr="005A76DA">
        <w:t xml:space="preserve">. </w:t>
      </w:r>
    </w:p>
    <w:p w:rsidR="00D91904" w:rsidRPr="005A76DA" w:rsidRDefault="00D91904" w:rsidP="00D91904">
      <w:pPr>
        <w:ind w:firstLine="709"/>
        <w:jc w:val="both"/>
      </w:pPr>
      <w:r w:rsidRPr="005A76DA">
        <w:t>1</w:t>
      </w:r>
      <w:r>
        <w:t>8</w:t>
      </w:r>
      <w:r w:rsidRPr="005A76DA">
        <w:t>.</w:t>
      </w:r>
      <w:r>
        <w:t> </w:t>
      </w:r>
      <w:r w:rsidRPr="005A76DA">
        <w:t xml:space="preserve">Заседание </w:t>
      </w:r>
      <w:r w:rsidRPr="00B40043">
        <w:t>Конкурсной комиссии</w:t>
      </w:r>
      <w:r w:rsidRPr="00B40043">
        <w:rPr>
          <w:rStyle w:val="a3"/>
          <w:b w:val="0"/>
        </w:rPr>
        <w:t xml:space="preserve"> </w:t>
      </w:r>
      <w:r w:rsidRPr="005A76DA">
        <w:t>считается правомочным, если в нем принимает участие не менее двух третей от утвержденного перс</w:t>
      </w:r>
      <w:r w:rsidRPr="005A76DA">
        <w:t>о</w:t>
      </w:r>
      <w:r w:rsidRPr="005A76DA">
        <w:t xml:space="preserve">нального состава. </w:t>
      </w:r>
    </w:p>
    <w:p w:rsidR="00A95899" w:rsidRPr="00B40043" w:rsidRDefault="00505C49" w:rsidP="00B40043">
      <w:pPr>
        <w:ind w:firstLine="720"/>
        <w:jc w:val="both"/>
      </w:pPr>
      <w:r w:rsidRPr="00B40043">
        <w:t>1</w:t>
      </w:r>
      <w:r w:rsidR="00D91904">
        <w:t>9</w:t>
      </w:r>
      <w:r w:rsidRPr="00B40043">
        <w:t xml:space="preserve">. </w:t>
      </w:r>
      <w:r w:rsidR="00A95899" w:rsidRPr="00B40043">
        <w:t xml:space="preserve">Для анализа поступивших работ </w:t>
      </w:r>
      <w:r w:rsidR="00A2109F" w:rsidRPr="00B40043">
        <w:t xml:space="preserve">и выработки рекомендаций по каждой из номинаций решением председателя Конкурсной комиссии определяются рецензенты, которые </w:t>
      </w:r>
      <w:r w:rsidR="00A95899" w:rsidRPr="00B40043">
        <w:t xml:space="preserve">докладывают на заседании Конкурсной комиссии о результатах </w:t>
      </w:r>
      <w:r w:rsidR="00A2109F" w:rsidRPr="00B40043">
        <w:t>рецензирования работ.</w:t>
      </w:r>
    </w:p>
    <w:p w:rsidR="00D91904" w:rsidRDefault="00D91904" w:rsidP="00B40043">
      <w:pPr>
        <w:ind w:firstLine="709"/>
        <w:jc w:val="both"/>
        <w:rPr>
          <w:rStyle w:val="a3"/>
          <w:b w:val="0"/>
        </w:rPr>
      </w:pPr>
      <w:r>
        <w:t>20</w:t>
      </w:r>
      <w:r w:rsidR="00A2109F" w:rsidRPr="00B40043">
        <w:t>.</w:t>
      </w:r>
      <w:r w:rsidR="004E5C87">
        <w:t> Ч</w:t>
      </w:r>
      <w:r w:rsidR="004E5C87" w:rsidRPr="00B40043">
        <w:rPr>
          <w:rStyle w:val="a3"/>
          <w:b w:val="0"/>
        </w:rPr>
        <w:t>лен</w:t>
      </w:r>
      <w:r w:rsidR="004E5C87">
        <w:rPr>
          <w:rStyle w:val="a3"/>
          <w:b w:val="0"/>
        </w:rPr>
        <w:t>ы</w:t>
      </w:r>
      <w:r w:rsidR="004E5C87" w:rsidRPr="00B40043">
        <w:rPr>
          <w:rStyle w:val="a3"/>
          <w:b w:val="0"/>
        </w:rPr>
        <w:t xml:space="preserve"> </w:t>
      </w:r>
      <w:r w:rsidR="004E5C87" w:rsidRPr="00B40043">
        <w:t>Конкурсной комиссии</w:t>
      </w:r>
      <w:r w:rsidR="004E5C87" w:rsidRPr="00B40043">
        <w:rPr>
          <w:rStyle w:val="a3"/>
          <w:b w:val="0"/>
        </w:rPr>
        <w:t xml:space="preserve"> </w:t>
      </w:r>
      <w:r w:rsidR="004E5C87">
        <w:rPr>
          <w:rStyle w:val="a3"/>
          <w:b w:val="0"/>
        </w:rPr>
        <w:t>п</w:t>
      </w:r>
      <w:r w:rsidR="00A95899" w:rsidRPr="00B40043">
        <w:rPr>
          <w:rStyle w:val="a3"/>
          <w:b w:val="0"/>
        </w:rPr>
        <w:t xml:space="preserve">утем голосования (форму голосования устанавливает </w:t>
      </w:r>
      <w:r w:rsidR="006C0B96">
        <w:rPr>
          <w:rStyle w:val="a3"/>
          <w:b w:val="0"/>
        </w:rPr>
        <w:t>к</w:t>
      </w:r>
      <w:r w:rsidR="00A95899" w:rsidRPr="00B40043">
        <w:rPr>
          <w:rStyle w:val="a3"/>
          <w:b w:val="0"/>
        </w:rPr>
        <w:t>омиссия) определяют работы, рекомендованные для присуждения преми</w:t>
      </w:r>
      <w:r w:rsidR="006C0B96">
        <w:rPr>
          <w:rStyle w:val="a3"/>
          <w:b w:val="0"/>
        </w:rPr>
        <w:t>й</w:t>
      </w:r>
      <w:r w:rsidR="00A95899" w:rsidRPr="00B40043">
        <w:rPr>
          <w:rStyle w:val="a3"/>
          <w:b w:val="0"/>
        </w:rPr>
        <w:t xml:space="preserve">. В основу оценки </w:t>
      </w:r>
      <w:r w:rsidR="006C0B96">
        <w:rPr>
          <w:rStyle w:val="a3"/>
          <w:b w:val="0"/>
        </w:rPr>
        <w:t>конкурсных работ</w:t>
      </w:r>
      <w:r w:rsidR="00A95899" w:rsidRPr="00B40043">
        <w:rPr>
          <w:rStyle w:val="a3"/>
          <w:b w:val="0"/>
        </w:rPr>
        <w:t xml:space="preserve"> положена балльная система (прилагается). </w:t>
      </w:r>
    </w:p>
    <w:p w:rsidR="00A95899" w:rsidRPr="00B40043" w:rsidRDefault="00D91904" w:rsidP="00B40043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Рекомендации</w:t>
      </w:r>
      <w:r w:rsidR="00A95899" w:rsidRPr="00B40043">
        <w:rPr>
          <w:rStyle w:val="a3"/>
          <w:b w:val="0"/>
        </w:rPr>
        <w:t xml:space="preserve"> </w:t>
      </w:r>
      <w:r w:rsidR="00A95899" w:rsidRPr="00B40043">
        <w:t>Конкурсной комиссии</w:t>
      </w:r>
      <w:r w:rsidR="00A95899" w:rsidRPr="00B40043">
        <w:rPr>
          <w:rStyle w:val="a3"/>
          <w:b w:val="0"/>
        </w:rPr>
        <w:t xml:space="preserve"> </w:t>
      </w:r>
      <w:r w:rsidR="00FA50D9" w:rsidRPr="00B40043">
        <w:rPr>
          <w:rStyle w:val="a3"/>
          <w:b w:val="0"/>
        </w:rPr>
        <w:t xml:space="preserve">по присуждению премий </w:t>
      </w:r>
      <w:r w:rsidR="00A95899" w:rsidRPr="00B40043">
        <w:rPr>
          <w:rStyle w:val="a3"/>
          <w:b w:val="0"/>
        </w:rPr>
        <w:t xml:space="preserve">оформляются протоколом за подписью председателя и секретаря </w:t>
      </w:r>
      <w:r>
        <w:rPr>
          <w:rStyle w:val="a3"/>
          <w:b w:val="0"/>
        </w:rPr>
        <w:t>к</w:t>
      </w:r>
      <w:r w:rsidR="00A95899" w:rsidRPr="00B40043">
        <w:rPr>
          <w:rStyle w:val="a3"/>
          <w:b w:val="0"/>
        </w:rPr>
        <w:t>омиссии.</w:t>
      </w:r>
    </w:p>
    <w:p w:rsidR="00A95899" w:rsidRPr="00B40043" w:rsidRDefault="00D91904" w:rsidP="00B40043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lastRenderedPageBreak/>
        <w:t>2</w:t>
      </w:r>
      <w:r w:rsidR="00497FAB" w:rsidRPr="00B40043">
        <w:rPr>
          <w:rStyle w:val="a3"/>
          <w:b w:val="0"/>
        </w:rPr>
        <w:t>1</w:t>
      </w:r>
      <w:r w:rsidR="00A95899" w:rsidRPr="00B40043">
        <w:rPr>
          <w:rStyle w:val="a3"/>
          <w:b w:val="0"/>
        </w:rPr>
        <w:t>.</w:t>
      </w:r>
      <w:r w:rsidR="00937AFF">
        <w:rPr>
          <w:rStyle w:val="a3"/>
          <w:b w:val="0"/>
        </w:rPr>
        <w:t> </w:t>
      </w:r>
      <w:r w:rsidR="00A95899" w:rsidRPr="00B40043">
        <w:rPr>
          <w:rStyle w:val="a3"/>
          <w:b w:val="0"/>
        </w:rPr>
        <w:t>Авторы работ, представленн</w:t>
      </w:r>
      <w:r w:rsidR="00937AFF">
        <w:rPr>
          <w:rStyle w:val="a3"/>
          <w:b w:val="0"/>
        </w:rPr>
        <w:t>ых</w:t>
      </w:r>
      <w:r w:rsidR="00A95899" w:rsidRPr="00B40043">
        <w:rPr>
          <w:rStyle w:val="a3"/>
          <w:b w:val="0"/>
        </w:rPr>
        <w:t xml:space="preserve"> на конкурс, которые являются членами </w:t>
      </w:r>
      <w:r w:rsidR="00A95899" w:rsidRPr="00B40043">
        <w:t>Конкурсной комиссии</w:t>
      </w:r>
      <w:r w:rsidR="00A95899" w:rsidRPr="00B40043">
        <w:rPr>
          <w:rStyle w:val="a3"/>
          <w:b w:val="0"/>
        </w:rPr>
        <w:t>, не могут принимать участие в ее работе. Они также не имеют права знакомиться с работ</w:t>
      </w:r>
      <w:r>
        <w:rPr>
          <w:rStyle w:val="a3"/>
          <w:b w:val="0"/>
        </w:rPr>
        <w:t>ами</w:t>
      </w:r>
      <w:r w:rsidR="00A95899" w:rsidRPr="00B40043">
        <w:rPr>
          <w:rStyle w:val="a3"/>
          <w:b w:val="0"/>
        </w:rPr>
        <w:t>, выдвинуты</w:t>
      </w:r>
      <w:r>
        <w:rPr>
          <w:rStyle w:val="a3"/>
          <w:b w:val="0"/>
        </w:rPr>
        <w:t>ми</w:t>
      </w:r>
      <w:r w:rsidR="00A95899" w:rsidRPr="00B40043">
        <w:rPr>
          <w:rStyle w:val="a3"/>
          <w:b w:val="0"/>
        </w:rPr>
        <w:t xml:space="preserve"> на конкурс в текущем году.</w:t>
      </w:r>
    </w:p>
    <w:p w:rsidR="00A95899" w:rsidRDefault="00497FAB" w:rsidP="00B40043">
      <w:pPr>
        <w:ind w:firstLine="709"/>
        <w:jc w:val="both"/>
        <w:rPr>
          <w:rStyle w:val="a3"/>
          <w:b w:val="0"/>
        </w:rPr>
      </w:pPr>
      <w:r w:rsidRPr="00B40043">
        <w:rPr>
          <w:rStyle w:val="a3"/>
          <w:b w:val="0"/>
        </w:rPr>
        <w:t>2</w:t>
      </w:r>
      <w:r w:rsidR="00D91904">
        <w:rPr>
          <w:rStyle w:val="a3"/>
          <w:b w:val="0"/>
        </w:rPr>
        <w:t>2</w:t>
      </w:r>
      <w:r w:rsidR="00A95899" w:rsidRPr="00B40043">
        <w:rPr>
          <w:rStyle w:val="a3"/>
          <w:b w:val="0"/>
        </w:rPr>
        <w:t>.</w:t>
      </w:r>
      <w:r w:rsidR="005F64B1">
        <w:rPr>
          <w:rStyle w:val="a3"/>
          <w:b w:val="0"/>
        </w:rPr>
        <w:t> </w:t>
      </w:r>
      <w:r w:rsidR="00FA50D9">
        <w:rPr>
          <w:rStyle w:val="a3"/>
          <w:b w:val="0"/>
        </w:rPr>
        <w:t>Рекомендации</w:t>
      </w:r>
      <w:r w:rsidR="00FA50D9" w:rsidRPr="00B40043">
        <w:rPr>
          <w:rStyle w:val="a3"/>
          <w:b w:val="0"/>
        </w:rPr>
        <w:t xml:space="preserve"> </w:t>
      </w:r>
      <w:r w:rsidR="00A95899" w:rsidRPr="00B40043">
        <w:t>Конкурсной комиссии</w:t>
      </w:r>
      <w:r w:rsidR="00A95899" w:rsidRPr="00B40043">
        <w:rPr>
          <w:rStyle w:val="a3"/>
          <w:b w:val="0"/>
        </w:rPr>
        <w:t xml:space="preserve"> по присуждению премий п</w:t>
      </w:r>
      <w:r w:rsidR="007A3C11" w:rsidRPr="00B40043">
        <w:rPr>
          <w:rStyle w:val="a3"/>
          <w:b w:val="0"/>
        </w:rPr>
        <w:t xml:space="preserve">редставляются на </w:t>
      </w:r>
      <w:r w:rsidR="00A95899" w:rsidRPr="00B40043">
        <w:rPr>
          <w:rStyle w:val="a3"/>
          <w:b w:val="0"/>
        </w:rPr>
        <w:t>утверждение Бюро Президиума Национальной академии наук Беларуси</w:t>
      </w:r>
      <w:r w:rsidR="007A3C11" w:rsidRPr="00B40043">
        <w:rPr>
          <w:rStyle w:val="a3"/>
          <w:b w:val="0"/>
        </w:rPr>
        <w:t xml:space="preserve"> до </w:t>
      </w:r>
      <w:r w:rsidR="00805C91" w:rsidRPr="00B40043">
        <w:rPr>
          <w:rStyle w:val="a3"/>
          <w:b w:val="0"/>
        </w:rPr>
        <w:t>15 января года</w:t>
      </w:r>
      <w:r w:rsidR="00805C91" w:rsidRPr="00B40043">
        <w:t>, следующего за конкурсным годом</w:t>
      </w:r>
      <w:r w:rsidR="00A95899" w:rsidRPr="00B40043">
        <w:rPr>
          <w:rStyle w:val="a3"/>
          <w:b w:val="0"/>
        </w:rPr>
        <w:t>.</w:t>
      </w:r>
    </w:p>
    <w:p w:rsidR="00505C49" w:rsidRPr="00B40043" w:rsidRDefault="00505C49" w:rsidP="00B40043">
      <w:pPr>
        <w:ind w:firstLine="709"/>
        <w:jc w:val="both"/>
        <w:rPr>
          <w:rStyle w:val="a3"/>
          <w:b w:val="0"/>
        </w:rPr>
      </w:pPr>
    </w:p>
    <w:p w:rsidR="005F64B1" w:rsidRDefault="005F64B1" w:rsidP="00505C49">
      <w:pPr>
        <w:jc w:val="center"/>
      </w:pPr>
      <w:r>
        <w:t xml:space="preserve">ГЛАВА </w:t>
      </w:r>
      <w:r w:rsidR="00F15311" w:rsidRPr="005F64B1">
        <w:rPr>
          <w:lang w:val="en-US"/>
        </w:rPr>
        <w:t>IV</w:t>
      </w:r>
    </w:p>
    <w:p w:rsidR="00BD4F0B" w:rsidRPr="005F64B1" w:rsidRDefault="00BD4F0B" w:rsidP="00505C49">
      <w:pPr>
        <w:jc w:val="center"/>
      </w:pPr>
      <w:r w:rsidRPr="005F64B1">
        <w:t>П</w:t>
      </w:r>
      <w:r w:rsidR="005F64B1">
        <w:t>ОДВЕДЕНИЕ ИТОГОВ КОНКУРСА</w:t>
      </w:r>
    </w:p>
    <w:p w:rsidR="00505C49" w:rsidRPr="00B40043" w:rsidRDefault="00505C49" w:rsidP="00B40043">
      <w:pPr>
        <w:ind w:firstLine="720"/>
        <w:jc w:val="both"/>
      </w:pPr>
    </w:p>
    <w:p w:rsidR="00D04F90" w:rsidRPr="00B40043" w:rsidRDefault="00505C49" w:rsidP="00B40043">
      <w:pPr>
        <w:ind w:firstLine="709"/>
        <w:jc w:val="both"/>
        <w:rPr>
          <w:rStyle w:val="a3"/>
          <w:b w:val="0"/>
        </w:rPr>
      </w:pPr>
      <w:r w:rsidRPr="00B40043">
        <w:rPr>
          <w:rStyle w:val="a3"/>
          <w:b w:val="0"/>
        </w:rPr>
        <w:t>2</w:t>
      </w:r>
      <w:r w:rsidR="00FA50D9">
        <w:rPr>
          <w:rStyle w:val="a3"/>
          <w:b w:val="0"/>
        </w:rPr>
        <w:t>3</w:t>
      </w:r>
      <w:r w:rsidRPr="00B40043">
        <w:rPr>
          <w:rStyle w:val="a3"/>
          <w:b w:val="0"/>
        </w:rPr>
        <w:t>.</w:t>
      </w:r>
      <w:r w:rsidR="005F64B1">
        <w:rPr>
          <w:rStyle w:val="a3"/>
          <w:b w:val="0"/>
        </w:rPr>
        <w:t> </w:t>
      </w:r>
      <w:r w:rsidR="00A95899" w:rsidRPr="00B40043">
        <w:rPr>
          <w:rStyle w:val="a3"/>
          <w:b w:val="0"/>
        </w:rPr>
        <w:t xml:space="preserve">Информация о результатах </w:t>
      </w:r>
      <w:r w:rsidR="00BD4F0B" w:rsidRPr="00B40043">
        <w:rPr>
          <w:rStyle w:val="a3"/>
          <w:b w:val="0"/>
        </w:rPr>
        <w:t xml:space="preserve">конкурса </w:t>
      </w:r>
      <w:r w:rsidR="00A95899" w:rsidRPr="00B40043">
        <w:rPr>
          <w:rStyle w:val="a3"/>
          <w:b w:val="0"/>
        </w:rPr>
        <w:t>публикуется в научной</w:t>
      </w:r>
      <w:r w:rsidR="00336679">
        <w:rPr>
          <w:spacing w:val="-2"/>
        </w:rPr>
        <w:t>, производственно-практической газете «Навука»</w:t>
      </w:r>
      <w:r w:rsidR="007609C9" w:rsidRPr="00B40043">
        <w:rPr>
          <w:rStyle w:val="a3"/>
          <w:b w:val="0"/>
        </w:rPr>
        <w:t xml:space="preserve">, </w:t>
      </w:r>
      <w:r w:rsidR="00A95899" w:rsidRPr="00B40043">
        <w:rPr>
          <w:rStyle w:val="a3"/>
          <w:b w:val="0"/>
        </w:rPr>
        <w:t>размещается на официальном интернет-сайте Национальн</w:t>
      </w:r>
      <w:r w:rsidR="007609C9" w:rsidRPr="00B40043">
        <w:rPr>
          <w:rStyle w:val="a3"/>
          <w:b w:val="0"/>
        </w:rPr>
        <w:t xml:space="preserve">ой академии наук Беларуси, доводится </w:t>
      </w:r>
      <w:r w:rsidR="002E2197" w:rsidRPr="00B40043">
        <w:rPr>
          <w:rStyle w:val="a3"/>
          <w:b w:val="0"/>
        </w:rPr>
        <w:t>до средств массовой информации Р</w:t>
      </w:r>
      <w:r w:rsidR="007609C9" w:rsidRPr="00B40043">
        <w:rPr>
          <w:rStyle w:val="a3"/>
          <w:b w:val="0"/>
        </w:rPr>
        <w:t xml:space="preserve">еспублики Беларусь. </w:t>
      </w:r>
    </w:p>
    <w:p w:rsidR="00B52832" w:rsidRDefault="000B22BA" w:rsidP="005F64B1">
      <w:pPr>
        <w:ind w:firstLine="709"/>
        <w:jc w:val="both"/>
      </w:pPr>
      <w:r w:rsidRPr="00B40043">
        <w:t>2</w:t>
      </w:r>
      <w:r w:rsidR="00FA50D9">
        <w:t>4</w:t>
      </w:r>
      <w:r w:rsidR="006D66EF" w:rsidRPr="00B40043">
        <w:t>.</w:t>
      </w:r>
      <w:r w:rsidR="005F64B1">
        <w:t> </w:t>
      </w:r>
      <w:r w:rsidR="00BD4F0B" w:rsidRPr="00B40043">
        <w:t>Победителям конкурса</w:t>
      </w:r>
      <w:r w:rsidR="00937AFF">
        <w:t xml:space="preserve"> </w:t>
      </w:r>
      <w:r w:rsidR="00BD4F0B" w:rsidRPr="00B40043">
        <w:t>в т</w:t>
      </w:r>
      <w:r w:rsidR="003A46D7" w:rsidRPr="00B40043">
        <w:t>оржественной обстановке вручается</w:t>
      </w:r>
      <w:r w:rsidR="00BD4F0B" w:rsidRPr="00B40043">
        <w:t xml:space="preserve"> диплом</w:t>
      </w:r>
      <w:r w:rsidR="00D079B8" w:rsidRPr="00B40043">
        <w:t>.</w:t>
      </w:r>
      <w:r w:rsidR="00BC5538" w:rsidRPr="00B40043">
        <w:t xml:space="preserve"> Дипломы подписываются Председателем Президиума Национальной академии наук Беларуси и главным ученым секретарем Национальной академии наук Беларуси. Диплом вручается каждому из лауреатов.</w:t>
      </w:r>
    </w:p>
    <w:p w:rsidR="00B95864" w:rsidRDefault="00B95864" w:rsidP="005F64B1">
      <w:pPr>
        <w:ind w:firstLine="709"/>
        <w:jc w:val="both"/>
        <w:sectPr w:rsidR="00B95864" w:rsidSect="00B4004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078" w:right="566" w:bottom="1134" w:left="1701" w:header="709" w:footer="709" w:gutter="0"/>
          <w:cols w:space="708"/>
          <w:titlePg/>
          <w:docGrid w:linePitch="360"/>
        </w:sectPr>
      </w:pPr>
    </w:p>
    <w:p w:rsidR="00B95864" w:rsidRPr="00603DCA" w:rsidRDefault="00B95864" w:rsidP="00B95864">
      <w:pPr>
        <w:ind w:left="9720"/>
        <w:rPr>
          <w:rStyle w:val="a3"/>
          <w:b w:val="0"/>
        </w:rPr>
      </w:pPr>
      <w:r w:rsidRPr="00603DCA">
        <w:rPr>
          <w:rStyle w:val="a3"/>
          <w:b w:val="0"/>
        </w:rPr>
        <w:lastRenderedPageBreak/>
        <w:t>Приложение</w:t>
      </w:r>
    </w:p>
    <w:p w:rsidR="00B95864" w:rsidRDefault="00B95864" w:rsidP="00B95864">
      <w:pPr>
        <w:spacing w:line="280" w:lineRule="exact"/>
        <w:ind w:left="9718"/>
      </w:pPr>
      <w:r w:rsidRPr="00603DCA">
        <w:rPr>
          <w:rStyle w:val="a3"/>
          <w:b w:val="0"/>
        </w:rPr>
        <w:t xml:space="preserve">к Положению о </w:t>
      </w:r>
      <w:r w:rsidRPr="00603DCA">
        <w:t>конкурсе на лучшее представление научных достижений в средствах массовой информации</w:t>
      </w:r>
    </w:p>
    <w:p w:rsidR="00B95864" w:rsidRDefault="00B95864" w:rsidP="00B95864">
      <w:pPr>
        <w:jc w:val="center"/>
        <w:rPr>
          <w:rStyle w:val="a3"/>
          <w:b w:val="0"/>
        </w:rPr>
      </w:pPr>
    </w:p>
    <w:p w:rsidR="00B95864" w:rsidRDefault="00B95864" w:rsidP="00B95864">
      <w:pPr>
        <w:jc w:val="center"/>
        <w:rPr>
          <w:rStyle w:val="a3"/>
          <w:b w:val="0"/>
        </w:rPr>
      </w:pPr>
    </w:p>
    <w:p w:rsidR="00B95864" w:rsidRPr="00603DCA" w:rsidRDefault="00B95864" w:rsidP="00B95864">
      <w:pPr>
        <w:spacing w:line="280" w:lineRule="exact"/>
        <w:ind w:right="6112"/>
        <w:jc w:val="both"/>
        <w:rPr>
          <w:rStyle w:val="a3"/>
          <w:b w:val="0"/>
        </w:rPr>
      </w:pPr>
      <w:r w:rsidRPr="00603DCA">
        <w:rPr>
          <w:rStyle w:val="a3"/>
          <w:b w:val="0"/>
        </w:rPr>
        <w:t xml:space="preserve">Балльная система оценки работ, принятых к участию в конкурсе на лучшее представление научных достижений в средствах </w:t>
      </w:r>
      <w:r>
        <w:rPr>
          <w:rStyle w:val="a3"/>
          <w:b w:val="0"/>
        </w:rPr>
        <w:t xml:space="preserve">   </w:t>
      </w:r>
      <w:r w:rsidRPr="00603DCA">
        <w:rPr>
          <w:rStyle w:val="a3"/>
          <w:b w:val="0"/>
        </w:rPr>
        <w:t>массовой информации</w:t>
      </w:r>
    </w:p>
    <w:p w:rsidR="00B95864" w:rsidRPr="00603DCA" w:rsidRDefault="00B95864" w:rsidP="00B95864">
      <w:pPr>
        <w:jc w:val="right"/>
        <w:rPr>
          <w:rStyle w:val="a3"/>
          <w:b w:val="0"/>
        </w:rPr>
      </w:pPr>
    </w:p>
    <w:tbl>
      <w:tblPr>
        <w:tblStyle w:val="ad"/>
        <w:tblW w:w="14895" w:type="dxa"/>
        <w:tblLayout w:type="fixed"/>
        <w:tblLook w:val="01E0" w:firstRow="1" w:lastRow="1" w:firstColumn="1" w:lastColumn="1" w:noHBand="0" w:noVBand="0"/>
      </w:tblPr>
      <w:tblGrid>
        <w:gridCol w:w="648"/>
        <w:gridCol w:w="6147"/>
        <w:gridCol w:w="1953"/>
        <w:gridCol w:w="1978"/>
        <w:gridCol w:w="2009"/>
        <w:gridCol w:w="2160"/>
      </w:tblGrid>
      <w:tr w:rsidR="00B95864" w:rsidRPr="00603DCA" w:rsidTr="002D5891">
        <w:tc>
          <w:tcPr>
            <w:tcW w:w="648" w:type="dxa"/>
            <w:vMerge w:val="restart"/>
          </w:tcPr>
          <w:p w:rsidR="00B95864" w:rsidRPr="00603DCA" w:rsidRDefault="00B95864" w:rsidP="002D5891">
            <w:pPr>
              <w:spacing w:line="300" w:lineRule="exact"/>
              <w:jc w:val="center"/>
              <w:rPr>
                <w:rStyle w:val="a3"/>
                <w:b w:val="0"/>
              </w:rPr>
            </w:pPr>
            <w:r w:rsidRPr="00603DCA">
              <w:rPr>
                <w:rStyle w:val="a3"/>
                <w:b w:val="0"/>
              </w:rPr>
              <w:t>№ п</w:t>
            </w:r>
            <w:r>
              <w:rPr>
                <w:rStyle w:val="a3"/>
                <w:b w:val="0"/>
              </w:rPr>
              <w:t>.</w:t>
            </w:r>
            <w:r w:rsidRPr="00603DCA">
              <w:rPr>
                <w:rStyle w:val="a3"/>
                <w:b w:val="0"/>
              </w:rPr>
              <w:t>п</w:t>
            </w:r>
          </w:p>
        </w:tc>
        <w:tc>
          <w:tcPr>
            <w:tcW w:w="6147" w:type="dxa"/>
            <w:vMerge w:val="restart"/>
          </w:tcPr>
          <w:p w:rsidR="00B95864" w:rsidRPr="00603DCA" w:rsidRDefault="00B95864" w:rsidP="002D5891">
            <w:pPr>
              <w:spacing w:line="300" w:lineRule="exact"/>
              <w:jc w:val="center"/>
              <w:rPr>
                <w:rStyle w:val="a3"/>
                <w:b w:val="0"/>
              </w:rPr>
            </w:pPr>
            <w:r w:rsidRPr="00603DCA">
              <w:rPr>
                <w:rStyle w:val="a3"/>
                <w:b w:val="0"/>
              </w:rPr>
              <w:t>Критерий оценки</w:t>
            </w:r>
          </w:p>
        </w:tc>
        <w:tc>
          <w:tcPr>
            <w:tcW w:w="8100" w:type="dxa"/>
            <w:gridSpan w:val="4"/>
          </w:tcPr>
          <w:p w:rsidR="00B95864" w:rsidRPr="00603DCA" w:rsidRDefault="00B95864" w:rsidP="002D5891">
            <w:pPr>
              <w:spacing w:line="300" w:lineRule="exact"/>
              <w:jc w:val="center"/>
              <w:rPr>
                <w:rStyle w:val="a3"/>
                <w:b w:val="0"/>
              </w:rPr>
            </w:pPr>
            <w:r w:rsidRPr="00603DCA">
              <w:rPr>
                <w:rStyle w:val="a3"/>
                <w:b w:val="0"/>
              </w:rPr>
              <w:t>Оценка</w:t>
            </w:r>
          </w:p>
        </w:tc>
      </w:tr>
      <w:tr w:rsidR="00B95864" w:rsidRPr="00603DCA" w:rsidTr="002D5891">
        <w:tc>
          <w:tcPr>
            <w:tcW w:w="648" w:type="dxa"/>
            <w:vMerge/>
          </w:tcPr>
          <w:p w:rsidR="00B95864" w:rsidRPr="00603DCA" w:rsidRDefault="00B95864" w:rsidP="002D5891">
            <w:pPr>
              <w:spacing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6147" w:type="dxa"/>
            <w:vMerge/>
          </w:tcPr>
          <w:p w:rsidR="00B95864" w:rsidRPr="00603DCA" w:rsidRDefault="00B95864" w:rsidP="002D5891">
            <w:pPr>
              <w:spacing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1953" w:type="dxa"/>
          </w:tcPr>
          <w:p w:rsidR="00B95864" w:rsidRPr="00603DCA" w:rsidRDefault="00B95864" w:rsidP="002D5891">
            <w:pPr>
              <w:spacing w:line="300" w:lineRule="exact"/>
              <w:jc w:val="center"/>
              <w:rPr>
                <w:rStyle w:val="a3"/>
                <w:b w:val="0"/>
              </w:rPr>
            </w:pPr>
            <w:r w:rsidRPr="00603DCA">
              <w:rPr>
                <w:rStyle w:val="a3"/>
                <w:b w:val="0"/>
              </w:rPr>
              <w:t>4 балла</w:t>
            </w:r>
          </w:p>
          <w:p w:rsidR="00B95864" w:rsidRPr="00603DCA" w:rsidRDefault="00B95864" w:rsidP="002D5891">
            <w:pPr>
              <w:spacing w:line="300" w:lineRule="exact"/>
              <w:jc w:val="center"/>
              <w:rPr>
                <w:rStyle w:val="a3"/>
                <w:b w:val="0"/>
              </w:rPr>
            </w:pPr>
            <w:r w:rsidRPr="00603DCA">
              <w:rPr>
                <w:rStyle w:val="a3"/>
                <w:b w:val="0"/>
              </w:rPr>
              <w:t>(отлично)</w:t>
            </w:r>
          </w:p>
        </w:tc>
        <w:tc>
          <w:tcPr>
            <w:tcW w:w="1978" w:type="dxa"/>
          </w:tcPr>
          <w:p w:rsidR="00B95864" w:rsidRPr="00603DCA" w:rsidRDefault="00B95864" w:rsidP="002D5891">
            <w:pPr>
              <w:spacing w:line="300" w:lineRule="exact"/>
              <w:jc w:val="center"/>
              <w:rPr>
                <w:rStyle w:val="a3"/>
                <w:b w:val="0"/>
              </w:rPr>
            </w:pPr>
            <w:r w:rsidRPr="00603DCA">
              <w:rPr>
                <w:rStyle w:val="a3"/>
                <w:b w:val="0"/>
              </w:rPr>
              <w:t>3 балла</w:t>
            </w:r>
          </w:p>
          <w:p w:rsidR="00B95864" w:rsidRPr="00603DCA" w:rsidRDefault="00B95864" w:rsidP="002D5891">
            <w:pPr>
              <w:spacing w:line="300" w:lineRule="exact"/>
              <w:jc w:val="center"/>
              <w:rPr>
                <w:rStyle w:val="a3"/>
                <w:b w:val="0"/>
              </w:rPr>
            </w:pPr>
            <w:r w:rsidRPr="00603DCA">
              <w:rPr>
                <w:rStyle w:val="a3"/>
                <w:b w:val="0"/>
              </w:rPr>
              <w:t>(хорошо)</w:t>
            </w:r>
          </w:p>
        </w:tc>
        <w:tc>
          <w:tcPr>
            <w:tcW w:w="2009" w:type="dxa"/>
          </w:tcPr>
          <w:p w:rsidR="00B95864" w:rsidRPr="00603DCA" w:rsidRDefault="00B95864" w:rsidP="002D5891">
            <w:pPr>
              <w:spacing w:line="300" w:lineRule="exact"/>
              <w:jc w:val="center"/>
              <w:rPr>
                <w:rStyle w:val="a3"/>
                <w:b w:val="0"/>
              </w:rPr>
            </w:pPr>
            <w:r w:rsidRPr="00603DCA">
              <w:rPr>
                <w:rStyle w:val="a3"/>
                <w:b w:val="0"/>
              </w:rPr>
              <w:t>2 балла</w:t>
            </w:r>
          </w:p>
          <w:p w:rsidR="00B95864" w:rsidRPr="00603DCA" w:rsidRDefault="00B95864" w:rsidP="002D5891">
            <w:pPr>
              <w:spacing w:line="300" w:lineRule="exact"/>
              <w:jc w:val="center"/>
              <w:rPr>
                <w:rStyle w:val="a3"/>
                <w:b w:val="0"/>
              </w:rPr>
            </w:pPr>
            <w:r w:rsidRPr="00603DCA">
              <w:rPr>
                <w:rStyle w:val="a3"/>
                <w:b w:val="0"/>
              </w:rPr>
              <w:t>(удовлетв</w:t>
            </w:r>
            <w:r w:rsidRPr="00603DCA">
              <w:rPr>
                <w:rStyle w:val="a3"/>
                <w:b w:val="0"/>
              </w:rPr>
              <w:t>о</w:t>
            </w:r>
            <w:r w:rsidRPr="00603DCA">
              <w:rPr>
                <w:rStyle w:val="a3"/>
                <w:b w:val="0"/>
              </w:rPr>
              <w:t>рительно)</w:t>
            </w:r>
          </w:p>
        </w:tc>
        <w:tc>
          <w:tcPr>
            <w:tcW w:w="2160" w:type="dxa"/>
          </w:tcPr>
          <w:p w:rsidR="00B95864" w:rsidRPr="00603DCA" w:rsidRDefault="00B95864" w:rsidP="002D5891">
            <w:pPr>
              <w:spacing w:line="300" w:lineRule="exact"/>
              <w:jc w:val="center"/>
              <w:rPr>
                <w:rStyle w:val="a3"/>
                <w:b w:val="0"/>
              </w:rPr>
            </w:pPr>
            <w:r w:rsidRPr="00603DCA">
              <w:rPr>
                <w:rStyle w:val="a3"/>
                <w:b w:val="0"/>
              </w:rPr>
              <w:t>1 балл</w:t>
            </w:r>
          </w:p>
          <w:p w:rsidR="00B95864" w:rsidRPr="00603DCA" w:rsidRDefault="00B95864" w:rsidP="002D5891">
            <w:pPr>
              <w:spacing w:line="300" w:lineRule="exact"/>
              <w:jc w:val="center"/>
              <w:rPr>
                <w:rStyle w:val="a3"/>
                <w:b w:val="0"/>
              </w:rPr>
            </w:pPr>
            <w:r w:rsidRPr="00603DCA">
              <w:rPr>
                <w:rStyle w:val="a3"/>
                <w:b w:val="0"/>
              </w:rPr>
              <w:t>(неудовлетв</w:t>
            </w:r>
            <w:r w:rsidRPr="00603DCA">
              <w:rPr>
                <w:rStyle w:val="a3"/>
                <w:b w:val="0"/>
              </w:rPr>
              <w:t>о</w:t>
            </w:r>
            <w:r w:rsidRPr="00603DCA">
              <w:rPr>
                <w:rStyle w:val="a3"/>
                <w:b w:val="0"/>
              </w:rPr>
              <w:t>рительно)</w:t>
            </w:r>
          </w:p>
        </w:tc>
      </w:tr>
      <w:tr w:rsidR="00B95864" w:rsidRPr="00603DCA" w:rsidTr="002D5891">
        <w:tc>
          <w:tcPr>
            <w:tcW w:w="648" w:type="dxa"/>
          </w:tcPr>
          <w:p w:rsidR="00B95864" w:rsidRPr="00603DCA" w:rsidRDefault="00B95864" w:rsidP="002D5891">
            <w:pPr>
              <w:numPr>
                <w:ilvl w:val="0"/>
                <w:numId w:val="1"/>
              </w:numPr>
              <w:spacing w:before="60" w:line="280" w:lineRule="exact"/>
              <w:ind w:left="0" w:firstLine="0"/>
              <w:rPr>
                <w:rStyle w:val="a3"/>
                <w:b w:val="0"/>
              </w:rPr>
            </w:pPr>
          </w:p>
        </w:tc>
        <w:tc>
          <w:tcPr>
            <w:tcW w:w="6147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  <w:lang w:val="en-US"/>
              </w:rPr>
            </w:pPr>
            <w:r w:rsidRPr="00603DCA">
              <w:rPr>
                <w:rStyle w:val="a3"/>
                <w:b w:val="0"/>
              </w:rPr>
              <w:t>Актуальность тематики</w:t>
            </w:r>
          </w:p>
          <w:p w:rsidR="00B95864" w:rsidRPr="00603DCA" w:rsidRDefault="00B95864" w:rsidP="002D5891">
            <w:pPr>
              <w:spacing w:line="280" w:lineRule="exact"/>
              <w:jc w:val="both"/>
              <w:rPr>
                <w:rStyle w:val="a3"/>
                <w:b w:val="0"/>
                <w:lang w:val="en-US"/>
              </w:rPr>
            </w:pPr>
          </w:p>
        </w:tc>
        <w:tc>
          <w:tcPr>
            <w:tcW w:w="1953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1978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2009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2160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</w:tr>
      <w:tr w:rsidR="00B95864" w:rsidRPr="00603DCA" w:rsidTr="002D5891">
        <w:tc>
          <w:tcPr>
            <w:tcW w:w="648" w:type="dxa"/>
          </w:tcPr>
          <w:p w:rsidR="00B95864" w:rsidRPr="00603DCA" w:rsidRDefault="00B95864" w:rsidP="002D5891">
            <w:pPr>
              <w:numPr>
                <w:ilvl w:val="0"/>
                <w:numId w:val="1"/>
              </w:numPr>
              <w:spacing w:before="60" w:line="280" w:lineRule="exact"/>
              <w:ind w:left="0" w:firstLine="0"/>
              <w:rPr>
                <w:rStyle w:val="a3"/>
                <w:b w:val="0"/>
              </w:rPr>
            </w:pPr>
          </w:p>
        </w:tc>
        <w:tc>
          <w:tcPr>
            <w:tcW w:w="6147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  <w:r w:rsidRPr="00603DCA">
              <w:rPr>
                <w:rStyle w:val="a3"/>
                <w:b w:val="0"/>
              </w:rPr>
              <w:t>Уровень адаптации терминологии, методов научного познания, используемых в исслед</w:t>
            </w:r>
            <w:r w:rsidRPr="00603DCA">
              <w:rPr>
                <w:rStyle w:val="a3"/>
                <w:b w:val="0"/>
              </w:rPr>
              <w:t>о</w:t>
            </w:r>
            <w:r w:rsidRPr="00603DCA">
              <w:rPr>
                <w:rStyle w:val="a3"/>
                <w:b w:val="0"/>
              </w:rPr>
              <w:t>ваниях технологий и т.д. для восприятия ш</w:t>
            </w:r>
            <w:r w:rsidRPr="00603DCA">
              <w:rPr>
                <w:rStyle w:val="a3"/>
                <w:b w:val="0"/>
              </w:rPr>
              <w:t>и</w:t>
            </w:r>
            <w:r w:rsidRPr="00603DCA">
              <w:rPr>
                <w:rStyle w:val="a3"/>
                <w:b w:val="0"/>
              </w:rPr>
              <w:t>рокого круга читателей (зрителей, слушат</w:t>
            </w:r>
            <w:r w:rsidRPr="00603DCA">
              <w:rPr>
                <w:rStyle w:val="a3"/>
                <w:b w:val="0"/>
              </w:rPr>
              <w:t>е</w:t>
            </w:r>
            <w:r w:rsidRPr="00603DCA">
              <w:rPr>
                <w:rStyle w:val="a3"/>
                <w:b w:val="0"/>
              </w:rPr>
              <w:t>лей)</w:t>
            </w:r>
          </w:p>
          <w:p w:rsidR="00B95864" w:rsidRPr="00603DCA" w:rsidRDefault="00B95864" w:rsidP="002D5891">
            <w:pPr>
              <w:spacing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1953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1978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2009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2160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</w:tr>
      <w:tr w:rsidR="00B95864" w:rsidRPr="00603DCA" w:rsidTr="002D5891">
        <w:tc>
          <w:tcPr>
            <w:tcW w:w="648" w:type="dxa"/>
          </w:tcPr>
          <w:p w:rsidR="00B95864" w:rsidRPr="00603DCA" w:rsidRDefault="00B95864" w:rsidP="002D5891">
            <w:pPr>
              <w:numPr>
                <w:ilvl w:val="0"/>
                <w:numId w:val="1"/>
              </w:numPr>
              <w:spacing w:before="60" w:line="280" w:lineRule="exact"/>
              <w:ind w:left="0" w:firstLine="0"/>
              <w:rPr>
                <w:rStyle w:val="a3"/>
                <w:b w:val="0"/>
              </w:rPr>
            </w:pPr>
          </w:p>
        </w:tc>
        <w:tc>
          <w:tcPr>
            <w:tcW w:w="6147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  <w:lang w:val="en-US"/>
              </w:rPr>
            </w:pPr>
            <w:r w:rsidRPr="00603DCA">
              <w:rPr>
                <w:rStyle w:val="a3"/>
                <w:b w:val="0"/>
              </w:rPr>
              <w:t>Эксклюзивность тематики</w:t>
            </w:r>
          </w:p>
          <w:p w:rsidR="00B95864" w:rsidRPr="00603DCA" w:rsidRDefault="00B95864" w:rsidP="002D5891">
            <w:pPr>
              <w:spacing w:line="280" w:lineRule="exact"/>
              <w:jc w:val="both"/>
              <w:rPr>
                <w:rStyle w:val="a3"/>
                <w:b w:val="0"/>
                <w:lang w:val="en-US"/>
              </w:rPr>
            </w:pPr>
          </w:p>
        </w:tc>
        <w:tc>
          <w:tcPr>
            <w:tcW w:w="1953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1978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2009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2160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</w:tr>
      <w:tr w:rsidR="00B95864" w:rsidRPr="00603DCA" w:rsidTr="002D5891">
        <w:tc>
          <w:tcPr>
            <w:tcW w:w="648" w:type="dxa"/>
          </w:tcPr>
          <w:p w:rsidR="00B95864" w:rsidRPr="00603DCA" w:rsidRDefault="00B95864" w:rsidP="002D5891">
            <w:pPr>
              <w:numPr>
                <w:ilvl w:val="0"/>
                <w:numId w:val="1"/>
              </w:numPr>
              <w:spacing w:before="60" w:line="280" w:lineRule="exact"/>
              <w:ind w:left="0" w:firstLine="0"/>
              <w:rPr>
                <w:rStyle w:val="a3"/>
                <w:b w:val="0"/>
              </w:rPr>
            </w:pPr>
          </w:p>
        </w:tc>
        <w:tc>
          <w:tcPr>
            <w:tcW w:w="6147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  <w:lang w:val="en-US"/>
              </w:rPr>
            </w:pPr>
            <w:r w:rsidRPr="00603DCA">
              <w:rPr>
                <w:rStyle w:val="a3"/>
                <w:b w:val="0"/>
              </w:rPr>
              <w:t>Эксклюзивность героев публикации, сюжета, интервью</w:t>
            </w:r>
          </w:p>
          <w:p w:rsidR="00B95864" w:rsidRPr="00603DCA" w:rsidRDefault="00B95864" w:rsidP="002D5891">
            <w:pPr>
              <w:spacing w:line="280" w:lineRule="exact"/>
              <w:jc w:val="both"/>
              <w:rPr>
                <w:rStyle w:val="a3"/>
                <w:b w:val="0"/>
                <w:lang w:val="en-US"/>
              </w:rPr>
            </w:pPr>
          </w:p>
        </w:tc>
        <w:tc>
          <w:tcPr>
            <w:tcW w:w="1953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1978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2009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  <w:tc>
          <w:tcPr>
            <w:tcW w:w="2160" w:type="dxa"/>
          </w:tcPr>
          <w:p w:rsidR="00B95864" w:rsidRPr="00603DCA" w:rsidRDefault="00B95864" w:rsidP="002D5891">
            <w:pPr>
              <w:spacing w:before="60" w:line="280" w:lineRule="exact"/>
              <w:jc w:val="both"/>
              <w:rPr>
                <w:rStyle w:val="a3"/>
                <w:b w:val="0"/>
              </w:rPr>
            </w:pPr>
          </w:p>
        </w:tc>
      </w:tr>
    </w:tbl>
    <w:p w:rsidR="00B95864" w:rsidRPr="00603DCA" w:rsidRDefault="00B95864" w:rsidP="00B95864">
      <w:pPr>
        <w:jc w:val="both"/>
        <w:rPr>
          <w:rStyle w:val="a3"/>
          <w:b w:val="0"/>
        </w:rPr>
      </w:pPr>
    </w:p>
    <w:p w:rsidR="00B95864" w:rsidRPr="00B40043" w:rsidRDefault="00B95864" w:rsidP="00B95864">
      <w:pPr>
        <w:jc w:val="both"/>
      </w:pPr>
    </w:p>
    <w:sectPr w:rsidR="00B95864" w:rsidRPr="00B40043" w:rsidSect="002D58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1E" w:rsidRDefault="000C131E" w:rsidP="00AE5192">
      <w:pPr>
        <w:pStyle w:val="a6"/>
      </w:pPr>
      <w:r>
        <w:separator/>
      </w:r>
    </w:p>
  </w:endnote>
  <w:endnote w:type="continuationSeparator" w:id="0">
    <w:p w:rsidR="000C131E" w:rsidRDefault="000C131E" w:rsidP="00AE5192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79" w:rsidRDefault="00336679" w:rsidP="00E91B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6679" w:rsidRDefault="00336679" w:rsidP="00223DC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79" w:rsidRDefault="00336679" w:rsidP="00223DC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1E" w:rsidRDefault="000C131E" w:rsidP="00AE5192">
      <w:pPr>
        <w:pStyle w:val="a6"/>
      </w:pPr>
      <w:r>
        <w:separator/>
      </w:r>
    </w:p>
  </w:footnote>
  <w:footnote w:type="continuationSeparator" w:id="0">
    <w:p w:rsidR="000C131E" w:rsidRDefault="000C131E" w:rsidP="00AE5192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79" w:rsidRDefault="00336679" w:rsidP="00A66FE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6679" w:rsidRDefault="0033667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79" w:rsidRPr="00955A36" w:rsidRDefault="00336679" w:rsidP="00955A36">
    <w:pPr>
      <w:pStyle w:val="a9"/>
      <w:framePr w:wrap="around" w:vAnchor="text" w:hAnchor="margin" w:xAlign="center" w:y="1"/>
      <w:rPr>
        <w:rStyle w:val="a8"/>
        <w:sz w:val="28"/>
        <w:szCs w:val="28"/>
      </w:rPr>
    </w:pPr>
    <w:r w:rsidRPr="00955A36">
      <w:rPr>
        <w:rStyle w:val="a8"/>
        <w:sz w:val="28"/>
        <w:szCs w:val="28"/>
      </w:rPr>
      <w:fldChar w:fldCharType="begin"/>
    </w:r>
    <w:r w:rsidRPr="00955A36">
      <w:rPr>
        <w:rStyle w:val="a8"/>
        <w:sz w:val="28"/>
        <w:szCs w:val="28"/>
      </w:rPr>
      <w:instrText xml:space="preserve">PAGE  </w:instrText>
    </w:r>
    <w:r w:rsidRPr="00955A36">
      <w:rPr>
        <w:rStyle w:val="a8"/>
        <w:sz w:val="28"/>
        <w:szCs w:val="28"/>
      </w:rPr>
      <w:fldChar w:fldCharType="separate"/>
    </w:r>
    <w:r w:rsidR="00EF14EC">
      <w:rPr>
        <w:rStyle w:val="a8"/>
        <w:noProof/>
        <w:sz w:val="28"/>
        <w:szCs w:val="28"/>
      </w:rPr>
      <w:t>2</w:t>
    </w:r>
    <w:r w:rsidRPr="00955A36">
      <w:rPr>
        <w:rStyle w:val="a8"/>
        <w:sz w:val="28"/>
        <w:szCs w:val="28"/>
      </w:rPr>
      <w:fldChar w:fldCharType="end"/>
    </w:r>
  </w:p>
  <w:p w:rsidR="00336679" w:rsidRDefault="00336679">
    <w:pPr>
      <w:pStyle w:val="a9"/>
    </w:pPr>
  </w:p>
  <w:p w:rsidR="00336679" w:rsidRPr="00955A36" w:rsidRDefault="00336679">
    <w:pPr>
      <w:pStyle w:val="a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55ADE"/>
    <w:multiLevelType w:val="hybridMultilevel"/>
    <w:tmpl w:val="9CFA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F4"/>
    <w:rsid w:val="000129A0"/>
    <w:rsid w:val="00015949"/>
    <w:rsid w:val="000240C9"/>
    <w:rsid w:val="0004295F"/>
    <w:rsid w:val="000537EE"/>
    <w:rsid w:val="0005779D"/>
    <w:rsid w:val="00067384"/>
    <w:rsid w:val="000808ED"/>
    <w:rsid w:val="00081DBC"/>
    <w:rsid w:val="0008414C"/>
    <w:rsid w:val="00085E6B"/>
    <w:rsid w:val="00094EA0"/>
    <w:rsid w:val="000A71AE"/>
    <w:rsid w:val="000B22BA"/>
    <w:rsid w:val="000B7F6E"/>
    <w:rsid w:val="000C131E"/>
    <w:rsid w:val="000C61E0"/>
    <w:rsid w:val="000C6D38"/>
    <w:rsid w:val="000D40C2"/>
    <w:rsid w:val="000E7447"/>
    <w:rsid w:val="0011771C"/>
    <w:rsid w:val="00140FAE"/>
    <w:rsid w:val="00161079"/>
    <w:rsid w:val="0016340B"/>
    <w:rsid w:val="00163899"/>
    <w:rsid w:val="00186961"/>
    <w:rsid w:val="00191A6D"/>
    <w:rsid w:val="00194F55"/>
    <w:rsid w:val="00196F5A"/>
    <w:rsid w:val="001A119E"/>
    <w:rsid w:val="001D55F0"/>
    <w:rsid w:val="001E2EE7"/>
    <w:rsid w:val="001E5FC4"/>
    <w:rsid w:val="0021593A"/>
    <w:rsid w:val="00223DC4"/>
    <w:rsid w:val="00233D8E"/>
    <w:rsid w:val="00242D79"/>
    <w:rsid w:val="002646AA"/>
    <w:rsid w:val="00282D01"/>
    <w:rsid w:val="00285565"/>
    <w:rsid w:val="00293370"/>
    <w:rsid w:val="002C6E48"/>
    <w:rsid w:val="002D4E0A"/>
    <w:rsid w:val="002D5891"/>
    <w:rsid w:val="002D63E3"/>
    <w:rsid w:val="002D69B6"/>
    <w:rsid w:val="002E2197"/>
    <w:rsid w:val="003076F4"/>
    <w:rsid w:val="00336679"/>
    <w:rsid w:val="003568F8"/>
    <w:rsid w:val="00362076"/>
    <w:rsid w:val="00363E39"/>
    <w:rsid w:val="003A3F1F"/>
    <w:rsid w:val="003A46D7"/>
    <w:rsid w:val="003B7846"/>
    <w:rsid w:val="003D25C0"/>
    <w:rsid w:val="003D76A0"/>
    <w:rsid w:val="003F4F61"/>
    <w:rsid w:val="00411483"/>
    <w:rsid w:val="0041738C"/>
    <w:rsid w:val="0042220B"/>
    <w:rsid w:val="004378A8"/>
    <w:rsid w:val="00445D99"/>
    <w:rsid w:val="00462BA9"/>
    <w:rsid w:val="00472351"/>
    <w:rsid w:val="00490F4F"/>
    <w:rsid w:val="00497FAB"/>
    <w:rsid w:val="004B34BC"/>
    <w:rsid w:val="004E5C87"/>
    <w:rsid w:val="004F4B95"/>
    <w:rsid w:val="005041AC"/>
    <w:rsid w:val="00505C49"/>
    <w:rsid w:val="00507F33"/>
    <w:rsid w:val="00520E4F"/>
    <w:rsid w:val="00521560"/>
    <w:rsid w:val="00523D36"/>
    <w:rsid w:val="005306FE"/>
    <w:rsid w:val="00531287"/>
    <w:rsid w:val="00556427"/>
    <w:rsid w:val="00561765"/>
    <w:rsid w:val="00562410"/>
    <w:rsid w:val="00577334"/>
    <w:rsid w:val="00581ED4"/>
    <w:rsid w:val="00582BA1"/>
    <w:rsid w:val="005910C2"/>
    <w:rsid w:val="00591989"/>
    <w:rsid w:val="00592319"/>
    <w:rsid w:val="005E7A78"/>
    <w:rsid w:val="005F1A11"/>
    <w:rsid w:val="005F480F"/>
    <w:rsid w:val="005F64B1"/>
    <w:rsid w:val="0061237A"/>
    <w:rsid w:val="00613D46"/>
    <w:rsid w:val="0067643B"/>
    <w:rsid w:val="006A23BC"/>
    <w:rsid w:val="006C05F8"/>
    <w:rsid w:val="006C0B96"/>
    <w:rsid w:val="006C7FF6"/>
    <w:rsid w:val="006D66EF"/>
    <w:rsid w:val="0071081E"/>
    <w:rsid w:val="00712BCE"/>
    <w:rsid w:val="00724E2E"/>
    <w:rsid w:val="007278EF"/>
    <w:rsid w:val="00757C3A"/>
    <w:rsid w:val="0076075F"/>
    <w:rsid w:val="007609C9"/>
    <w:rsid w:val="00761392"/>
    <w:rsid w:val="0076399F"/>
    <w:rsid w:val="0076751D"/>
    <w:rsid w:val="007852B6"/>
    <w:rsid w:val="00786451"/>
    <w:rsid w:val="00792EDC"/>
    <w:rsid w:val="007A3C11"/>
    <w:rsid w:val="007B1FFE"/>
    <w:rsid w:val="007E2777"/>
    <w:rsid w:val="007E5FD4"/>
    <w:rsid w:val="007F0817"/>
    <w:rsid w:val="007F3E1E"/>
    <w:rsid w:val="00805C91"/>
    <w:rsid w:val="00826F34"/>
    <w:rsid w:val="00831117"/>
    <w:rsid w:val="0087055A"/>
    <w:rsid w:val="00877E4F"/>
    <w:rsid w:val="00894ACA"/>
    <w:rsid w:val="008B34C4"/>
    <w:rsid w:val="008B7C45"/>
    <w:rsid w:val="008C7E2B"/>
    <w:rsid w:val="008D3E56"/>
    <w:rsid w:val="008D760C"/>
    <w:rsid w:val="009006C2"/>
    <w:rsid w:val="009158AD"/>
    <w:rsid w:val="00920E55"/>
    <w:rsid w:val="0092444E"/>
    <w:rsid w:val="00937AFF"/>
    <w:rsid w:val="00946BC6"/>
    <w:rsid w:val="00955A36"/>
    <w:rsid w:val="00963C7A"/>
    <w:rsid w:val="00977BB8"/>
    <w:rsid w:val="00987FC6"/>
    <w:rsid w:val="00993B6C"/>
    <w:rsid w:val="009A2F20"/>
    <w:rsid w:val="009A7880"/>
    <w:rsid w:val="009B1E42"/>
    <w:rsid w:val="009B6767"/>
    <w:rsid w:val="009D313C"/>
    <w:rsid w:val="009E4FE8"/>
    <w:rsid w:val="009E65CF"/>
    <w:rsid w:val="009F2A05"/>
    <w:rsid w:val="009F2B0D"/>
    <w:rsid w:val="00A01E9F"/>
    <w:rsid w:val="00A17D16"/>
    <w:rsid w:val="00A20F78"/>
    <w:rsid w:val="00A2109F"/>
    <w:rsid w:val="00A35D08"/>
    <w:rsid w:val="00A4367C"/>
    <w:rsid w:val="00A55CBF"/>
    <w:rsid w:val="00A57F63"/>
    <w:rsid w:val="00A61E87"/>
    <w:rsid w:val="00A66FEF"/>
    <w:rsid w:val="00A67404"/>
    <w:rsid w:val="00A85DE7"/>
    <w:rsid w:val="00A95899"/>
    <w:rsid w:val="00A95955"/>
    <w:rsid w:val="00A9599C"/>
    <w:rsid w:val="00AA517C"/>
    <w:rsid w:val="00AB35DD"/>
    <w:rsid w:val="00AC0D6A"/>
    <w:rsid w:val="00AC0E20"/>
    <w:rsid w:val="00AC2731"/>
    <w:rsid w:val="00AE5192"/>
    <w:rsid w:val="00AF5077"/>
    <w:rsid w:val="00AF6979"/>
    <w:rsid w:val="00B013AE"/>
    <w:rsid w:val="00B137FB"/>
    <w:rsid w:val="00B26F71"/>
    <w:rsid w:val="00B40043"/>
    <w:rsid w:val="00B4698F"/>
    <w:rsid w:val="00B52832"/>
    <w:rsid w:val="00B846B9"/>
    <w:rsid w:val="00B95864"/>
    <w:rsid w:val="00B966A4"/>
    <w:rsid w:val="00BB3A77"/>
    <w:rsid w:val="00BC5538"/>
    <w:rsid w:val="00BD4F0B"/>
    <w:rsid w:val="00C36F0A"/>
    <w:rsid w:val="00C421ED"/>
    <w:rsid w:val="00C449FF"/>
    <w:rsid w:val="00C46CF4"/>
    <w:rsid w:val="00C7007E"/>
    <w:rsid w:val="00CA053C"/>
    <w:rsid w:val="00CB4BD1"/>
    <w:rsid w:val="00CE0639"/>
    <w:rsid w:val="00CE6F4A"/>
    <w:rsid w:val="00CE7B77"/>
    <w:rsid w:val="00CF14DB"/>
    <w:rsid w:val="00D01736"/>
    <w:rsid w:val="00D04F90"/>
    <w:rsid w:val="00D079B8"/>
    <w:rsid w:val="00D36D39"/>
    <w:rsid w:val="00D567B9"/>
    <w:rsid w:val="00D70245"/>
    <w:rsid w:val="00D85EBD"/>
    <w:rsid w:val="00D91904"/>
    <w:rsid w:val="00D95589"/>
    <w:rsid w:val="00DB7401"/>
    <w:rsid w:val="00DC55F1"/>
    <w:rsid w:val="00DD091D"/>
    <w:rsid w:val="00DD576F"/>
    <w:rsid w:val="00DE1A68"/>
    <w:rsid w:val="00DE4941"/>
    <w:rsid w:val="00E04738"/>
    <w:rsid w:val="00E10E33"/>
    <w:rsid w:val="00E24D5B"/>
    <w:rsid w:val="00E3067E"/>
    <w:rsid w:val="00E52120"/>
    <w:rsid w:val="00E561CC"/>
    <w:rsid w:val="00E91650"/>
    <w:rsid w:val="00E91B17"/>
    <w:rsid w:val="00EA317F"/>
    <w:rsid w:val="00EA5F8F"/>
    <w:rsid w:val="00EC3CBD"/>
    <w:rsid w:val="00ED157C"/>
    <w:rsid w:val="00EE2F8A"/>
    <w:rsid w:val="00EE3C49"/>
    <w:rsid w:val="00EF14EC"/>
    <w:rsid w:val="00EF6875"/>
    <w:rsid w:val="00F05B23"/>
    <w:rsid w:val="00F143BD"/>
    <w:rsid w:val="00F15311"/>
    <w:rsid w:val="00F27E60"/>
    <w:rsid w:val="00F47047"/>
    <w:rsid w:val="00F728FF"/>
    <w:rsid w:val="00F84DF4"/>
    <w:rsid w:val="00F924DA"/>
    <w:rsid w:val="00F93DC2"/>
    <w:rsid w:val="00F9462A"/>
    <w:rsid w:val="00FA50D9"/>
    <w:rsid w:val="00FD0D9E"/>
    <w:rsid w:val="00FE0ED1"/>
    <w:rsid w:val="00FE4107"/>
    <w:rsid w:val="00FE62D2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FBA8-F24E-489D-B205-D4F95841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993B6C"/>
    <w:rPr>
      <w:b/>
      <w:bCs/>
    </w:rPr>
  </w:style>
  <w:style w:type="paragraph" w:customStyle="1" w:styleId="a4">
    <w:name w:val=" Знак Знак Знак Знак Знак Знак Знак"/>
    <w:basedOn w:val="a"/>
    <w:rsid w:val="00993B6C"/>
    <w:pPr>
      <w:spacing w:after="160" w:line="240" w:lineRule="exact"/>
    </w:pPr>
    <w:rPr>
      <w:rFonts w:ascii="Arial" w:hAnsi="Arial" w:cs="Arial"/>
      <w:color w:val="000000"/>
      <w:sz w:val="20"/>
      <w:szCs w:val="20"/>
      <w:lang w:val="en-GB" w:eastAsia="en-US"/>
    </w:rPr>
  </w:style>
  <w:style w:type="paragraph" w:styleId="a5">
    <w:name w:val="Normal (Web)"/>
    <w:basedOn w:val="a"/>
    <w:rsid w:val="00A35D0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977BB8"/>
    <w:pPr>
      <w:autoSpaceDE w:val="0"/>
      <w:autoSpaceDN w:val="0"/>
      <w:jc w:val="both"/>
    </w:pPr>
    <w:rPr>
      <w:sz w:val="28"/>
      <w:szCs w:val="28"/>
    </w:rPr>
  </w:style>
  <w:style w:type="paragraph" w:styleId="3">
    <w:name w:val="Body Text Indent 3"/>
    <w:basedOn w:val="a"/>
    <w:rsid w:val="00977BB8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23D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3DC4"/>
  </w:style>
  <w:style w:type="paragraph" w:customStyle="1" w:styleId="ConsPlusNormal">
    <w:name w:val="ConsPlusNormal"/>
    <w:rsid w:val="00712B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F14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rsid w:val="001D55F0"/>
    <w:pPr>
      <w:tabs>
        <w:tab w:val="center" w:pos="4677"/>
        <w:tab w:val="right" w:pos="9355"/>
      </w:tabs>
    </w:pPr>
  </w:style>
  <w:style w:type="character" w:styleId="aa">
    <w:name w:val="Emphasis"/>
    <w:basedOn w:val="a0"/>
    <w:qFormat/>
    <w:rsid w:val="003568F8"/>
    <w:rPr>
      <w:i/>
      <w:iCs/>
    </w:rPr>
  </w:style>
  <w:style w:type="paragraph" w:styleId="ab">
    <w:name w:val="Balloon Text"/>
    <w:basedOn w:val="a"/>
    <w:semiHidden/>
    <w:rsid w:val="00161079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831117"/>
    <w:rPr>
      <w:color w:val="0000FF"/>
      <w:u w:val="single"/>
    </w:rPr>
  </w:style>
  <w:style w:type="table" w:styleId="ad">
    <w:name w:val="Table Grid"/>
    <w:basedOn w:val="a1"/>
    <w:rsid w:val="00B9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presidium.bas-net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7350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mailto:press@presidium.bas-net.by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Karelina</dc:creator>
  <cp:keywords/>
  <dc:description/>
  <cp:lastModifiedBy>Пользователь Windows</cp:lastModifiedBy>
  <cp:revision>2</cp:revision>
  <cp:lastPrinted>2015-03-05T07:02:00Z</cp:lastPrinted>
  <dcterms:created xsi:type="dcterms:W3CDTF">2020-10-07T06:07:00Z</dcterms:created>
  <dcterms:modified xsi:type="dcterms:W3CDTF">2020-10-07T06:07:00Z</dcterms:modified>
</cp:coreProperties>
</file>